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A45" w:rsidRPr="00BC751E" w:rsidRDefault="00872A45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  <w:bookmarkStart w:id="0" w:name="_GoBack"/>
      <w:bookmarkEnd w:id="0"/>
    </w:p>
    <w:p w:rsidR="003F0CB8" w:rsidRPr="00BC751E" w:rsidRDefault="003F0CB8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872A45" w:rsidRPr="00BC751E" w:rsidRDefault="00872A45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872A45" w:rsidRPr="00BC751E" w:rsidRDefault="00872A45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872A45" w:rsidRPr="00536618" w:rsidRDefault="00536618" w:rsidP="00536618">
      <w:pPr>
        <w:pStyle w:val="Nagwek1"/>
        <w:spacing w:before="120" w:line="276" w:lineRule="auto"/>
        <w:jc w:val="left"/>
        <w:rPr>
          <w:rFonts w:ascii="Arial" w:hAnsi="Arial" w:cs="Arial"/>
          <w:b w:val="0"/>
          <w:sz w:val="8"/>
          <w:szCs w:val="24"/>
        </w:rPr>
      </w:pPr>
      <w:r w:rsidRPr="00536618">
        <w:rPr>
          <w:rFonts w:ascii="Arial" w:hAnsi="Arial" w:cs="Arial"/>
          <w:b w:val="0"/>
          <w:bCs w:val="0"/>
          <w:sz w:val="24"/>
          <w:szCs w:val="24"/>
        </w:rPr>
        <w:t>OS-I.7222.32</w:t>
      </w:r>
      <w:r w:rsidR="00991637" w:rsidRPr="00536618">
        <w:rPr>
          <w:rFonts w:ascii="Arial" w:hAnsi="Arial" w:cs="Arial"/>
          <w:b w:val="0"/>
          <w:bCs w:val="0"/>
          <w:sz w:val="24"/>
          <w:szCs w:val="24"/>
        </w:rPr>
        <w:t>.</w:t>
      </w:r>
      <w:r w:rsidRPr="00536618">
        <w:rPr>
          <w:rFonts w:ascii="Arial" w:hAnsi="Arial" w:cs="Arial"/>
          <w:b w:val="0"/>
          <w:bCs w:val="0"/>
          <w:sz w:val="24"/>
          <w:szCs w:val="24"/>
        </w:rPr>
        <w:t>13</w:t>
      </w:r>
      <w:r w:rsidR="00991637" w:rsidRPr="00536618">
        <w:rPr>
          <w:rFonts w:ascii="Arial" w:hAnsi="Arial" w:cs="Arial"/>
          <w:b w:val="0"/>
          <w:bCs w:val="0"/>
          <w:sz w:val="24"/>
          <w:szCs w:val="24"/>
        </w:rPr>
        <w:t>.2014.EK</w:t>
      </w:r>
      <w:r w:rsidR="00991637" w:rsidRPr="00536618">
        <w:rPr>
          <w:rFonts w:ascii="Arial" w:hAnsi="Arial" w:cs="Arial"/>
          <w:b w:val="0"/>
          <w:bCs w:val="0"/>
          <w:sz w:val="22"/>
          <w:szCs w:val="22"/>
        </w:rPr>
        <w:tab/>
      </w:r>
      <w:r w:rsidR="00991637" w:rsidRPr="00536618">
        <w:rPr>
          <w:rFonts w:ascii="Arial" w:hAnsi="Arial" w:cs="Arial"/>
          <w:b w:val="0"/>
          <w:bCs w:val="0"/>
          <w:sz w:val="22"/>
          <w:szCs w:val="22"/>
        </w:rPr>
        <w:tab/>
      </w:r>
      <w:r w:rsidR="00991637" w:rsidRPr="00536618">
        <w:rPr>
          <w:rFonts w:ascii="Arial" w:hAnsi="Arial" w:cs="Arial"/>
          <w:b w:val="0"/>
          <w:bCs w:val="0"/>
          <w:sz w:val="22"/>
          <w:szCs w:val="22"/>
        </w:rPr>
        <w:tab/>
      </w:r>
      <w:r w:rsidR="00991637" w:rsidRPr="00536618">
        <w:rPr>
          <w:rFonts w:ascii="Arial" w:hAnsi="Arial" w:cs="Arial"/>
          <w:b w:val="0"/>
          <w:bCs w:val="0"/>
          <w:sz w:val="22"/>
          <w:szCs w:val="22"/>
        </w:rPr>
        <w:tab/>
        <w:t xml:space="preserve">    </w:t>
      </w:r>
      <w:r w:rsidR="001E0BC4" w:rsidRPr="00536618">
        <w:rPr>
          <w:rFonts w:ascii="Arial" w:hAnsi="Arial" w:cs="Arial"/>
          <w:b w:val="0"/>
          <w:bCs w:val="0"/>
          <w:sz w:val="24"/>
          <w:szCs w:val="24"/>
        </w:rPr>
        <w:t xml:space="preserve">    </w:t>
      </w:r>
      <w:r w:rsidR="00991637" w:rsidRPr="00536618"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  <w:r w:rsidR="00C9741C" w:rsidRPr="00536618">
        <w:rPr>
          <w:rFonts w:ascii="Arial" w:hAnsi="Arial" w:cs="Arial"/>
          <w:b w:val="0"/>
          <w:bCs w:val="0"/>
          <w:sz w:val="24"/>
          <w:szCs w:val="24"/>
        </w:rPr>
        <w:t xml:space="preserve">     </w:t>
      </w:r>
      <w:r w:rsidR="001E0BC4" w:rsidRPr="00536618">
        <w:rPr>
          <w:rFonts w:ascii="Arial" w:hAnsi="Arial" w:cs="Arial"/>
          <w:b w:val="0"/>
          <w:bCs w:val="0"/>
          <w:sz w:val="24"/>
          <w:szCs w:val="24"/>
        </w:rPr>
        <w:t xml:space="preserve">     Rzeszów, 2014-</w:t>
      </w:r>
      <w:r w:rsidR="00C8517A" w:rsidRPr="00536618">
        <w:rPr>
          <w:rFonts w:ascii="Arial" w:hAnsi="Arial" w:cs="Arial"/>
          <w:b w:val="0"/>
          <w:bCs w:val="0"/>
          <w:sz w:val="24"/>
          <w:szCs w:val="24"/>
        </w:rPr>
        <w:t>1</w:t>
      </w:r>
      <w:r w:rsidR="00396465" w:rsidRPr="00536618">
        <w:rPr>
          <w:rFonts w:ascii="Arial" w:hAnsi="Arial" w:cs="Arial"/>
          <w:b w:val="0"/>
          <w:bCs w:val="0"/>
          <w:sz w:val="24"/>
          <w:szCs w:val="24"/>
        </w:rPr>
        <w:t>1-</w:t>
      </w:r>
      <w:r w:rsidR="00D30F96">
        <w:rPr>
          <w:rFonts w:ascii="Arial" w:hAnsi="Arial" w:cs="Arial"/>
          <w:b w:val="0"/>
          <w:bCs w:val="0"/>
          <w:sz w:val="24"/>
          <w:szCs w:val="24"/>
        </w:rPr>
        <w:t>28</w:t>
      </w:r>
    </w:p>
    <w:p w:rsidR="00872A45" w:rsidRPr="00536618" w:rsidRDefault="00872A45" w:rsidP="00536618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872A45" w:rsidRPr="00536618" w:rsidRDefault="00872A45" w:rsidP="00536618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536618">
        <w:rPr>
          <w:rFonts w:ascii="Arial" w:hAnsi="Arial" w:cs="Arial"/>
          <w:b/>
        </w:rPr>
        <w:t>DECYZJA</w:t>
      </w:r>
    </w:p>
    <w:p w:rsidR="00872A45" w:rsidRPr="00536618" w:rsidRDefault="000E1BC8" w:rsidP="0053661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536618">
        <w:rPr>
          <w:rFonts w:ascii="Arial" w:hAnsi="Arial" w:cs="Arial"/>
          <w:color w:val="auto"/>
        </w:rPr>
        <w:t>D</w:t>
      </w:r>
      <w:r w:rsidR="001E0BC4" w:rsidRPr="00536618">
        <w:rPr>
          <w:rFonts w:ascii="Arial" w:hAnsi="Arial" w:cs="Arial"/>
          <w:color w:val="auto"/>
        </w:rPr>
        <w:t>ziałając z u</w:t>
      </w:r>
      <w:r w:rsidRPr="00536618">
        <w:rPr>
          <w:rFonts w:ascii="Arial" w:hAnsi="Arial" w:cs="Arial"/>
          <w:color w:val="auto"/>
        </w:rPr>
        <w:t>rzędu n</w:t>
      </w:r>
      <w:r w:rsidR="00872A45" w:rsidRPr="00536618">
        <w:rPr>
          <w:rFonts w:ascii="Arial" w:hAnsi="Arial" w:cs="Arial"/>
          <w:color w:val="auto"/>
        </w:rPr>
        <w:t xml:space="preserve">a podstawie: </w:t>
      </w:r>
    </w:p>
    <w:p w:rsidR="00407AD8" w:rsidRPr="00536618" w:rsidRDefault="00407AD8" w:rsidP="0053661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536618">
        <w:rPr>
          <w:rFonts w:ascii="Arial" w:hAnsi="Arial" w:cs="Arial"/>
          <w:color w:val="auto"/>
        </w:rPr>
        <w:t xml:space="preserve">art. </w:t>
      </w:r>
      <w:r w:rsidR="00137424" w:rsidRPr="00536618">
        <w:rPr>
          <w:rFonts w:ascii="Arial" w:hAnsi="Arial" w:cs="Arial"/>
          <w:color w:val="auto"/>
        </w:rPr>
        <w:t xml:space="preserve">104 oraz </w:t>
      </w:r>
      <w:r w:rsidRPr="00536618">
        <w:rPr>
          <w:rFonts w:ascii="Arial" w:hAnsi="Arial" w:cs="Arial"/>
          <w:color w:val="auto"/>
        </w:rPr>
        <w:t>163</w:t>
      </w:r>
      <w:r w:rsidR="00872A45" w:rsidRPr="00536618">
        <w:rPr>
          <w:rFonts w:ascii="Arial" w:hAnsi="Arial" w:cs="Arial"/>
          <w:color w:val="auto"/>
        </w:rPr>
        <w:t xml:space="preserve"> ustawy z dnia 14 czerwca 1960 r. Kodeks postępowania administracyjnego (t.j. D</w:t>
      </w:r>
      <w:r w:rsidRPr="00536618">
        <w:rPr>
          <w:rFonts w:ascii="Arial" w:hAnsi="Arial" w:cs="Arial"/>
          <w:color w:val="auto"/>
        </w:rPr>
        <w:t>z. U. z 2013r. poz. 267 ze zm.) w związku z art. 28 ust. 2 ustawy z dnia 11 lipca 2014r. o zmianie ustawy – Prawo ochrony środowiska oraz niektórych innych ustaw (Dz. U. z 2014r. poz. 1101)</w:t>
      </w:r>
      <w:r w:rsidR="00971E4F" w:rsidRPr="00536618">
        <w:rPr>
          <w:rFonts w:ascii="Arial" w:hAnsi="Arial" w:cs="Arial"/>
          <w:color w:val="auto"/>
        </w:rPr>
        <w:t>,</w:t>
      </w:r>
      <w:r w:rsidRPr="00536618">
        <w:rPr>
          <w:rFonts w:ascii="Arial" w:hAnsi="Arial" w:cs="Arial"/>
          <w:color w:val="auto"/>
        </w:rPr>
        <w:t xml:space="preserve"> </w:t>
      </w:r>
    </w:p>
    <w:p w:rsidR="00872A45" w:rsidRPr="00536618" w:rsidRDefault="000E1BC8" w:rsidP="00536618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536618">
        <w:rPr>
          <w:rFonts w:ascii="Arial" w:hAnsi="Arial" w:cs="Arial"/>
        </w:rPr>
        <w:t>a</w:t>
      </w:r>
      <w:r w:rsidR="00872A45" w:rsidRPr="00536618">
        <w:rPr>
          <w:rFonts w:ascii="Arial" w:hAnsi="Arial" w:cs="Arial"/>
        </w:rPr>
        <w:t xml:space="preserve">rt. 378 ust. 2a pkt. 1 ustawy z dnia 27 kwietnia 2001r. Prawo ochrony środowiska (t.j. Dz. U. z 2013r. poz.1232. ze zm.), w związku </w:t>
      </w:r>
      <w:r w:rsidR="00536618" w:rsidRPr="00536618">
        <w:rPr>
          <w:rFonts w:ascii="Arial" w:hAnsi="Arial" w:cs="Arial"/>
        </w:rPr>
        <w:t>§ 2 ust. 1 pkt. 1</w:t>
      </w:r>
      <w:r w:rsidR="00305B3D" w:rsidRPr="00536618">
        <w:rPr>
          <w:rFonts w:ascii="Arial" w:hAnsi="Arial" w:cs="Arial"/>
        </w:rPr>
        <w:t xml:space="preserve"> </w:t>
      </w:r>
      <w:r w:rsidR="00474AB6">
        <w:rPr>
          <w:rFonts w:ascii="Arial" w:hAnsi="Arial" w:cs="Arial"/>
        </w:rPr>
        <w:br/>
      </w:r>
      <w:r w:rsidR="00305B3D" w:rsidRPr="00536618">
        <w:rPr>
          <w:rFonts w:ascii="Arial" w:hAnsi="Arial" w:cs="Arial"/>
        </w:rPr>
        <w:t>lit. a</w:t>
      </w:r>
      <w:r w:rsidR="00734A7E" w:rsidRPr="00536618">
        <w:rPr>
          <w:rFonts w:ascii="Arial" w:hAnsi="Arial" w:cs="Arial"/>
        </w:rPr>
        <w:t xml:space="preserve"> </w:t>
      </w:r>
      <w:r w:rsidR="00872A45" w:rsidRPr="00536618">
        <w:rPr>
          <w:rFonts w:ascii="Arial" w:hAnsi="Arial" w:cs="Arial"/>
        </w:rPr>
        <w:t>rozporządzenia Rady Minist</w:t>
      </w:r>
      <w:r w:rsidRPr="00536618">
        <w:rPr>
          <w:rFonts w:ascii="Arial" w:hAnsi="Arial" w:cs="Arial"/>
        </w:rPr>
        <w:t xml:space="preserve">rów z dnia 9 listopada 2010 r. </w:t>
      </w:r>
      <w:r w:rsidR="00872A45" w:rsidRPr="0053661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:rsidR="00872A45" w:rsidRPr="00536618" w:rsidRDefault="00872A45" w:rsidP="00536618">
      <w:pPr>
        <w:pStyle w:val="Default"/>
        <w:spacing w:after="120" w:line="276" w:lineRule="auto"/>
        <w:jc w:val="center"/>
        <w:rPr>
          <w:rFonts w:ascii="Arial" w:hAnsi="Arial" w:cs="Arial"/>
          <w:color w:val="auto"/>
        </w:rPr>
      </w:pPr>
      <w:r w:rsidRPr="00536618">
        <w:rPr>
          <w:rFonts w:ascii="Arial" w:hAnsi="Arial" w:cs="Arial"/>
          <w:b/>
          <w:color w:val="auto"/>
        </w:rPr>
        <w:t>orzekam</w:t>
      </w:r>
    </w:p>
    <w:p w:rsidR="00231F76" w:rsidRPr="00BC751E" w:rsidRDefault="00231F76" w:rsidP="00536618">
      <w:pPr>
        <w:spacing w:line="276" w:lineRule="auto"/>
        <w:ind w:firstLine="708"/>
        <w:jc w:val="both"/>
        <w:rPr>
          <w:rFonts w:ascii="Arial" w:eastAsiaTheme="minorHAnsi" w:hAnsi="Arial" w:cs="Arial"/>
          <w:b/>
          <w:bCs/>
          <w:lang w:eastAsia="en-US"/>
        </w:rPr>
      </w:pPr>
      <w:r w:rsidRPr="00536618">
        <w:rPr>
          <w:rFonts w:ascii="Arial" w:hAnsi="Arial" w:cs="Arial"/>
          <w:b/>
        </w:rPr>
        <w:t>I. Zmieniam</w:t>
      </w:r>
      <w:r w:rsidRPr="00536618">
        <w:rPr>
          <w:rFonts w:ascii="Arial" w:hAnsi="Arial" w:cs="Arial"/>
        </w:rPr>
        <w:t xml:space="preserve"> decyzję</w:t>
      </w:r>
      <w:r w:rsidRPr="00BC751E">
        <w:rPr>
          <w:rFonts w:ascii="Arial" w:hAnsi="Arial" w:cs="Arial"/>
          <w:color w:val="FF0000"/>
        </w:rPr>
        <w:t xml:space="preserve"> </w:t>
      </w:r>
      <w:r w:rsidR="00BC751E" w:rsidRPr="003165A7">
        <w:rPr>
          <w:rFonts w:ascii="Arial" w:hAnsi="Arial" w:cs="Arial"/>
        </w:rPr>
        <w:t>Wojewody Podkarpackiego z dnia 17.07.2007r. znak:</w:t>
      </w:r>
      <w:r w:rsidR="00BC751E" w:rsidRPr="003165A7">
        <w:rPr>
          <w:rFonts w:ascii="Arial" w:eastAsiaTheme="minorHAnsi" w:hAnsi="Arial" w:cs="Arial"/>
          <w:color w:val="000000"/>
          <w:lang w:eastAsia="en-US"/>
        </w:rPr>
        <w:t xml:space="preserve"> ŚR.IV-6618-13/2/07</w:t>
      </w:r>
      <w:r w:rsidR="00BC751E">
        <w:rPr>
          <w:rFonts w:ascii="Arial" w:eastAsiaTheme="minorHAnsi" w:hAnsi="Arial" w:cs="Arial"/>
          <w:color w:val="000000"/>
          <w:lang w:eastAsia="en-US"/>
        </w:rPr>
        <w:t>,</w:t>
      </w:r>
      <w:r w:rsidR="00BC751E" w:rsidRPr="003165A7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001BD5">
        <w:rPr>
          <w:rFonts w:ascii="Arial" w:eastAsiaTheme="minorHAnsi" w:hAnsi="Arial" w:cs="Arial"/>
          <w:color w:val="000000"/>
          <w:lang w:eastAsia="en-US"/>
        </w:rPr>
        <w:t xml:space="preserve">zmienioną </w:t>
      </w:r>
      <w:r w:rsidR="00BC751E">
        <w:rPr>
          <w:rFonts w:ascii="Arial" w:eastAsiaTheme="minorHAnsi" w:hAnsi="Arial" w:cs="Arial"/>
          <w:color w:val="000000"/>
          <w:lang w:eastAsia="en-US"/>
        </w:rPr>
        <w:t xml:space="preserve">decyzją Marszałka Województwa Podkarpackiego </w:t>
      </w:r>
      <w:r w:rsidR="00001BD5">
        <w:rPr>
          <w:rFonts w:ascii="Arial" w:eastAsiaTheme="minorHAnsi" w:hAnsi="Arial" w:cs="Arial"/>
          <w:color w:val="000000"/>
          <w:lang w:eastAsia="en-US"/>
        </w:rPr>
        <w:br/>
      </w:r>
      <w:r w:rsidR="00BC751E">
        <w:rPr>
          <w:rFonts w:ascii="Arial" w:eastAsiaTheme="minorHAnsi" w:hAnsi="Arial" w:cs="Arial"/>
          <w:color w:val="000000"/>
          <w:lang w:eastAsia="en-US"/>
        </w:rPr>
        <w:t>z dnia 15 października 2013r. znak:</w:t>
      </w:r>
      <w:r w:rsidR="00BC751E" w:rsidRPr="001A18E8">
        <w:rPr>
          <w:rFonts w:ascii="Arial" w:hAnsi="Arial" w:cs="Arial"/>
        </w:rPr>
        <w:t xml:space="preserve"> </w:t>
      </w:r>
      <w:r w:rsidR="00BC751E">
        <w:rPr>
          <w:rFonts w:ascii="Arial" w:hAnsi="Arial" w:cs="Arial"/>
        </w:rPr>
        <w:t>OS-I.7222.19.12.2013</w:t>
      </w:r>
      <w:r w:rsidR="00BC751E" w:rsidRPr="009E0896">
        <w:rPr>
          <w:rFonts w:ascii="Arial" w:hAnsi="Arial" w:cs="Arial"/>
        </w:rPr>
        <w:t>.EK</w:t>
      </w:r>
      <w:r w:rsidR="001C6C95">
        <w:rPr>
          <w:rFonts w:ascii="Arial" w:hAnsi="Arial" w:cs="Arial"/>
        </w:rPr>
        <w:t>, udzielając</w:t>
      </w:r>
      <w:r w:rsidR="00BC751E">
        <w:rPr>
          <w:rFonts w:ascii="Arial" w:hAnsi="Arial" w:cs="Arial"/>
        </w:rPr>
        <w:t xml:space="preserve">ą </w:t>
      </w:r>
      <w:r w:rsidR="00BC751E" w:rsidRPr="001A18E8">
        <w:rPr>
          <w:rFonts w:ascii="Arial" w:hAnsi="Arial" w:cs="Arial"/>
        </w:rPr>
        <w:t>Rafinerii Nafty Jedlicze S.A.</w:t>
      </w:r>
      <w:r w:rsidR="00BC751E">
        <w:rPr>
          <w:rFonts w:ascii="Arial" w:hAnsi="Arial" w:cs="Arial"/>
          <w:b/>
        </w:rPr>
        <w:t xml:space="preserve"> </w:t>
      </w:r>
      <w:r w:rsidR="00BC751E" w:rsidRPr="003165A7">
        <w:rPr>
          <w:rFonts w:ascii="Arial" w:hAnsi="Arial" w:cs="Arial"/>
        </w:rPr>
        <w:t>pozwoleni</w:t>
      </w:r>
      <w:r w:rsidR="00BC751E">
        <w:rPr>
          <w:rFonts w:ascii="Arial" w:hAnsi="Arial" w:cs="Arial"/>
        </w:rPr>
        <w:t xml:space="preserve">a zintegrowanego </w:t>
      </w:r>
      <w:r w:rsidR="00BC751E" w:rsidRPr="003165A7">
        <w:rPr>
          <w:rFonts w:ascii="Arial" w:eastAsiaTheme="minorHAnsi" w:hAnsi="Arial" w:cs="Arial"/>
        </w:rPr>
        <w:t xml:space="preserve">dla Instalacji Produkcji </w:t>
      </w:r>
      <w:r w:rsidR="00BC751E" w:rsidRPr="00C526C1">
        <w:rPr>
          <w:rFonts w:ascii="Arial" w:eastAsiaTheme="minorHAnsi" w:hAnsi="Arial" w:cs="Arial"/>
        </w:rPr>
        <w:t>Rozpuszczalników</w:t>
      </w:r>
      <w:r w:rsidR="00E42AFA" w:rsidRPr="00C526C1">
        <w:rPr>
          <w:rFonts w:ascii="Arial" w:hAnsi="Arial" w:cs="Arial"/>
          <w:bCs/>
        </w:rPr>
        <w:t>,</w:t>
      </w:r>
      <w:r w:rsidR="00B73BF3" w:rsidRPr="00C526C1">
        <w:rPr>
          <w:rFonts w:ascii="Arial" w:hAnsi="Arial" w:cs="Arial"/>
        </w:rPr>
        <w:t xml:space="preserve"> </w:t>
      </w:r>
      <w:r w:rsidRPr="00C526C1">
        <w:rPr>
          <w:rFonts w:ascii="Arial" w:hAnsi="Arial" w:cs="Arial"/>
        </w:rPr>
        <w:t>w następujący sposób:</w:t>
      </w:r>
    </w:p>
    <w:p w:rsidR="00D352E8" w:rsidRPr="00C526C1" w:rsidRDefault="000E1BC8" w:rsidP="00536618">
      <w:pPr>
        <w:pStyle w:val="Default"/>
        <w:spacing w:before="240" w:after="24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C526C1">
        <w:rPr>
          <w:rFonts w:ascii="Arial" w:hAnsi="Arial" w:cs="Arial"/>
          <w:b/>
          <w:color w:val="auto"/>
          <w:u w:val="single"/>
        </w:rPr>
        <w:t>I.</w:t>
      </w:r>
      <w:r w:rsidR="006C34C4" w:rsidRPr="00C526C1">
        <w:rPr>
          <w:rFonts w:ascii="Arial" w:hAnsi="Arial" w:cs="Arial"/>
          <w:b/>
          <w:color w:val="auto"/>
          <w:u w:val="single"/>
        </w:rPr>
        <w:t>1</w:t>
      </w:r>
      <w:r w:rsidR="00946A3D" w:rsidRPr="00C526C1">
        <w:rPr>
          <w:rFonts w:ascii="Arial" w:hAnsi="Arial" w:cs="Arial"/>
          <w:b/>
          <w:color w:val="auto"/>
          <w:u w:val="single"/>
        </w:rPr>
        <w:t>.</w:t>
      </w:r>
      <w:r w:rsidR="006C34C4" w:rsidRPr="00C526C1">
        <w:rPr>
          <w:rFonts w:ascii="Arial" w:hAnsi="Arial" w:cs="Arial"/>
          <w:b/>
          <w:color w:val="auto"/>
          <w:u w:val="single"/>
        </w:rPr>
        <w:t xml:space="preserve"> </w:t>
      </w:r>
      <w:r w:rsidR="00B73BF3" w:rsidRPr="00C526C1">
        <w:rPr>
          <w:rFonts w:ascii="Arial" w:hAnsi="Arial" w:cs="Arial"/>
          <w:b/>
          <w:color w:val="auto"/>
          <w:u w:val="single"/>
        </w:rPr>
        <w:t>Po punkcie V</w:t>
      </w:r>
      <w:r w:rsidR="00D352E8" w:rsidRPr="00C526C1">
        <w:rPr>
          <w:rFonts w:ascii="Arial" w:hAnsi="Arial" w:cs="Arial"/>
          <w:b/>
          <w:color w:val="auto"/>
          <w:u w:val="single"/>
        </w:rPr>
        <w:t>. dodaję nowy V.A. o brzmieniu:</w:t>
      </w:r>
    </w:p>
    <w:p w:rsidR="00FE3047" w:rsidRPr="00C526C1" w:rsidRDefault="00D352E8" w:rsidP="00536618">
      <w:pPr>
        <w:pStyle w:val="Style4"/>
        <w:widowControl/>
        <w:spacing w:after="120" w:line="276" w:lineRule="auto"/>
        <w:rPr>
          <w:rFonts w:ascii="Arial" w:hAnsi="Arial" w:cs="Arial"/>
        </w:rPr>
      </w:pPr>
      <w:r w:rsidRPr="00C526C1">
        <w:rPr>
          <w:rFonts w:ascii="Arial" w:hAnsi="Arial" w:cs="Arial"/>
          <w:b/>
        </w:rPr>
        <w:t>„V.A.</w:t>
      </w:r>
      <w:r w:rsidRPr="00C526C1">
        <w:rPr>
          <w:rFonts w:ascii="Arial" w:hAnsi="Arial" w:cs="Arial"/>
        </w:rPr>
        <w:t xml:space="preserve"> Wymagania zapewniające ochronę gleby, ziemi i wód gruntowych, w tym środki mające na celu zapobieganie emisjom do gleby ziemi i wód gruntowych oraz sposób ich systematycznego nadzorowania.</w:t>
      </w:r>
    </w:p>
    <w:p w:rsidR="004E1EF4" w:rsidRDefault="00C928BC" w:rsidP="00536618">
      <w:pPr>
        <w:pStyle w:val="Style4"/>
        <w:widowControl/>
        <w:tabs>
          <w:tab w:val="left" w:pos="851"/>
        </w:tabs>
        <w:spacing w:line="276" w:lineRule="auto"/>
        <w:rPr>
          <w:rFonts w:ascii="Arial" w:hAnsi="Arial" w:cs="Arial"/>
        </w:rPr>
      </w:pPr>
      <w:r w:rsidRPr="00C526C1">
        <w:rPr>
          <w:rFonts w:ascii="Arial" w:hAnsi="Arial" w:cs="Arial"/>
          <w:b/>
        </w:rPr>
        <w:t>V</w:t>
      </w:r>
      <w:r w:rsidR="00FE3047" w:rsidRPr="00C526C1">
        <w:rPr>
          <w:rFonts w:ascii="Arial" w:hAnsi="Arial" w:cs="Arial"/>
          <w:b/>
        </w:rPr>
        <w:t>.A.1</w:t>
      </w:r>
      <w:r w:rsidR="00817E64" w:rsidRPr="00C526C1">
        <w:rPr>
          <w:rFonts w:ascii="Arial" w:hAnsi="Arial" w:cs="Arial"/>
          <w:b/>
        </w:rPr>
        <w:tab/>
      </w:r>
      <w:r w:rsidR="00536618" w:rsidRPr="00536618">
        <w:rPr>
          <w:rFonts w:ascii="Arial" w:hAnsi="Arial" w:cs="Arial"/>
        </w:rPr>
        <w:t xml:space="preserve">Wszystkie miejsca magazynowania wytwarzanych odpadów będą urządzone w </w:t>
      </w:r>
      <w:r w:rsidR="001253DA" w:rsidRPr="00536618">
        <w:rPr>
          <w:rFonts w:ascii="Arial" w:hAnsi="Arial" w:cs="Arial"/>
        </w:rPr>
        <w:t xml:space="preserve">sposób </w:t>
      </w:r>
      <w:r w:rsidR="00536618" w:rsidRPr="00536618">
        <w:rPr>
          <w:rFonts w:ascii="Arial" w:hAnsi="Arial" w:cs="Arial"/>
        </w:rPr>
        <w:t>zapewniający bezpieczeństwo dla ludzi i środowiska, oznakowane, odpowiednio oświetlone, zabezpieczone przed dostępem osób nieuprawnionych, wyposażone w urządzenia i materiały gaśnicze.</w:t>
      </w:r>
    </w:p>
    <w:p w:rsidR="00536618" w:rsidRPr="00C526C1" w:rsidRDefault="00536618" w:rsidP="00536618">
      <w:pPr>
        <w:pStyle w:val="Style4"/>
        <w:widowControl/>
        <w:tabs>
          <w:tab w:val="left" w:pos="851"/>
        </w:tabs>
        <w:spacing w:line="276" w:lineRule="auto"/>
        <w:rPr>
          <w:rFonts w:ascii="Arial" w:hAnsi="Arial" w:cs="Arial"/>
        </w:rPr>
      </w:pPr>
      <w:r w:rsidRPr="00C526C1">
        <w:rPr>
          <w:rFonts w:ascii="Arial" w:hAnsi="Arial" w:cs="Arial"/>
          <w:b/>
        </w:rPr>
        <w:t>V.A.2</w:t>
      </w:r>
      <w:r w:rsidRPr="00C526C1">
        <w:rPr>
          <w:rFonts w:ascii="Arial" w:hAnsi="Arial" w:cs="Arial"/>
          <w:b/>
        </w:rPr>
        <w:tab/>
      </w:r>
      <w:r w:rsidRPr="009D6B0F">
        <w:rPr>
          <w:rFonts w:ascii="Arial" w:hAnsi="Arial" w:cs="Arial"/>
        </w:rPr>
        <w:t xml:space="preserve">Odpady magazynowane i transportowane zabezpieczone </w:t>
      </w:r>
      <w:r w:rsidR="009D6B0F" w:rsidRPr="009D6B0F">
        <w:rPr>
          <w:rFonts w:ascii="Arial" w:hAnsi="Arial" w:cs="Arial"/>
        </w:rPr>
        <w:t>będą przed ich przypadkowym rozproszeniem.</w:t>
      </w:r>
    </w:p>
    <w:p w:rsidR="005C3DC9" w:rsidRPr="00C526C1" w:rsidRDefault="00B73BF3" w:rsidP="00536618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C526C1">
        <w:rPr>
          <w:rFonts w:ascii="Arial" w:hAnsi="Arial" w:cs="Arial"/>
          <w:b/>
        </w:rPr>
        <w:t>V</w:t>
      </w:r>
      <w:r w:rsidR="009D6B0F">
        <w:rPr>
          <w:rFonts w:ascii="Arial" w:hAnsi="Arial" w:cs="Arial"/>
          <w:b/>
        </w:rPr>
        <w:t>.A.3</w:t>
      </w:r>
      <w:r w:rsidR="00A0196C" w:rsidRPr="00C526C1">
        <w:rPr>
          <w:rFonts w:ascii="Arial" w:hAnsi="Arial" w:cs="Arial"/>
          <w:b/>
        </w:rPr>
        <w:tab/>
      </w:r>
      <w:r w:rsidR="005C3DC9" w:rsidRPr="00C526C1">
        <w:rPr>
          <w:rFonts w:ascii="Arial" w:eastAsiaTheme="minorHAnsi" w:hAnsi="Arial" w:cs="Arial"/>
          <w:szCs w:val="23"/>
          <w:lang w:eastAsia="en-US"/>
        </w:rPr>
        <w:t xml:space="preserve">Zbiorniki magazynowe surowców wyposażone będą w podwójne dna </w:t>
      </w:r>
      <w:r w:rsidR="005C3DC9" w:rsidRPr="00C526C1">
        <w:rPr>
          <w:rFonts w:ascii="Arial" w:eastAsiaTheme="minorHAnsi" w:hAnsi="Arial" w:cs="Arial"/>
          <w:szCs w:val="23"/>
          <w:lang w:eastAsia="en-US"/>
        </w:rPr>
        <w:br/>
        <w:t>z monitoringiem przecieku. Usytuowane będą w tacach przeciw rozlewczych zabezpieczonych geomembraną.</w:t>
      </w:r>
    </w:p>
    <w:p w:rsidR="00C526C1" w:rsidRPr="00C526C1" w:rsidRDefault="00B73BF3" w:rsidP="00536618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C526C1">
        <w:rPr>
          <w:rFonts w:ascii="Arial" w:hAnsi="Arial" w:cs="Arial"/>
          <w:b/>
        </w:rPr>
        <w:t>V</w:t>
      </w:r>
      <w:r w:rsidR="009D6B0F">
        <w:rPr>
          <w:rFonts w:ascii="Arial" w:hAnsi="Arial" w:cs="Arial"/>
          <w:b/>
        </w:rPr>
        <w:t>.A.4</w:t>
      </w:r>
      <w:r w:rsidR="00C526C1">
        <w:rPr>
          <w:rFonts w:ascii="Arial" w:hAnsi="Arial" w:cs="Arial"/>
          <w:b/>
        </w:rPr>
        <w:t xml:space="preserve"> </w:t>
      </w:r>
      <w:r w:rsidR="005C3DC9" w:rsidRPr="00C526C1">
        <w:rPr>
          <w:rFonts w:ascii="Arial" w:eastAsiaTheme="minorHAnsi" w:hAnsi="Arial" w:cs="Arial"/>
          <w:szCs w:val="23"/>
          <w:lang w:eastAsia="en-US"/>
        </w:rPr>
        <w:t xml:space="preserve">Zbiorniki magazynowe produktów wykonane będą jako stalowe - ciśnieniowe, w pełni hermetyczne, posadowione w szczelnych tacach z ciągłym monitoringiem </w:t>
      </w:r>
      <w:r w:rsidR="005C3DC9" w:rsidRPr="00C526C1">
        <w:rPr>
          <w:rFonts w:ascii="Arial" w:eastAsiaTheme="minorHAnsi" w:hAnsi="Arial" w:cs="Arial"/>
          <w:szCs w:val="23"/>
          <w:lang w:eastAsia="en-US"/>
        </w:rPr>
        <w:lastRenderedPageBreak/>
        <w:t>ciśnienia i temperatury, wyposażone w automatyczny układ pomiarowy ilości cieczy w zbiornikach</w:t>
      </w:r>
      <w:r w:rsidR="00C526C1" w:rsidRPr="00C526C1">
        <w:rPr>
          <w:rFonts w:ascii="Arial" w:eastAsiaTheme="minorHAnsi" w:hAnsi="Arial" w:cs="Arial"/>
          <w:szCs w:val="23"/>
          <w:lang w:eastAsia="en-US"/>
        </w:rPr>
        <w:t>.</w:t>
      </w:r>
    </w:p>
    <w:p w:rsidR="001C6C95" w:rsidRPr="00C526C1" w:rsidRDefault="00C526C1" w:rsidP="00536618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C526C1">
        <w:rPr>
          <w:rFonts w:ascii="Arial" w:eastAsiaTheme="minorHAnsi" w:hAnsi="Arial" w:cs="Arial"/>
          <w:b/>
          <w:szCs w:val="23"/>
          <w:lang w:eastAsia="en-US"/>
        </w:rPr>
        <w:t>V.A.</w:t>
      </w:r>
      <w:r w:rsidR="009D6B0F">
        <w:rPr>
          <w:rFonts w:ascii="Arial" w:eastAsiaTheme="minorHAnsi" w:hAnsi="Arial" w:cs="Arial"/>
          <w:b/>
          <w:szCs w:val="23"/>
          <w:lang w:eastAsia="en-US"/>
        </w:rPr>
        <w:t>5</w:t>
      </w:r>
      <w:r w:rsidRPr="00C526C1">
        <w:rPr>
          <w:rFonts w:ascii="Arial" w:eastAsiaTheme="minorHAnsi" w:hAnsi="Arial" w:cs="Arial"/>
          <w:szCs w:val="23"/>
          <w:lang w:eastAsia="en-US"/>
        </w:rPr>
        <w:t xml:space="preserve"> </w:t>
      </w:r>
      <w:r w:rsidR="001C6C95" w:rsidRPr="00C526C1">
        <w:rPr>
          <w:rFonts w:ascii="Arial" w:eastAsiaTheme="minorHAnsi" w:hAnsi="Arial" w:cs="Arial"/>
          <w:szCs w:val="23"/>
          <w:lang w:eastAsia="en-US"/>
        </w:rPr>
        <w:t>W procesach technologicznych będą stosowane układy zamknięte, w tym obieg</w:t>
      </w:r>
      <w:r w:rsidRPr="00C526C1">
        <w:rPr>
          <w:rFonts w:ascii="Arial" w:eastAsiaTheme="minorHAnsi" w:hAnsi="Arial" w:cs="Arial"/>
          <w:szCs w:val="23"/>
          <w:lang w:eastAsia="en-US"/>
        </w:rPr>
        <w:t xml:space="preserve"> </w:t>
      </w:r>
      <w:r w:rsidR="001C6C95" w:rsidRPr="00C526C1">
        <w:rPr>
          <w:rFonts w:ascii="Arial" w:eastAsiaTheme="minorHAnsi" w:hAnsi="Arial" w:cs="Arial"/>
          <w:szCs w:val="23"/>
          <w:lang w:eastAsia="en-US"/>
        </w:rPr>
        <w:t>zamknięty wody chłodzącej.</w:t>
      </w:r>
    </w:p>
    <w:p w:rsidR="001C6C95" w:rsidRPr="00C526C1" w:rsidRDefault="00C526C1" w:rsidP="00536618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C526C1">
        <w:rPr>
          <w:rFonts w:ascii="Arial" w:eastAsiaTheme="minorHAnsi" w:hAnsi="Arial" w:cs="Arial"/>
          <w:b/>
          <w:szCs w:val="23"/>
          <w:lang w:eastAsia="en-US"/>
        </w:rPr>
        <w:t>V.A.</w:t>
      </w:r>
      <w:r w:rsidR="009D6B0F">
        <w:rPr>
          <w:rFonts w:ascii="Arial" w:eastAsiaTheme="minorHAnsi" w:hAnsi="Arial" w:cs="Arial"/>
          <w:b/>
          <w:szCs w:val="23"/>
          <w:lang w:eastAsia="en-US"/>
        </w:rPr>
        <w:t>6</w:t>
      </w:r>
      <w:r w:rsidRPr="00C526C1">
        <w:rPr>
          <w:rFonts w:ascii="Arial" w:eastAsiaTheme="minorHAnsi" w:hAnsi="Arial" w:cs="Arial"/>
          <w:szCs w:val="23"/>
          <w:lang w:eastAsia="en-US"/>
        </w:rPr>
        <w:t xml:space="preserve"> </w:t>
      </w:r>
      <w:r w:rsidR="001C6C95" w:rsidRPr="00C526C1">
        <w:rPr>
          <w:rFonts w:ascii="Arial" w:eastAsiaTheme="minorHAnsi" w:hAnsi="Arial" w:cs="Arial"/>
          <w:szCs w:val="23"/>
          <w:lang w:eastAsia="en-US"/>
        </w:rPr>
        <w:t xml:space="preserve">Wszelkie procesy produkcyjne, magazynowanie surowców, półproduktów </w:t>
      </w:r>
      <w:r w:rsidR="00BE24B2">
        <w:rPr>
          <w:rFonts w:ascii="Arial" w:eastAsiaTheme="minorHAnsi" w:hAnsi="Arial" w:cs="Arial"/>
          <w:szCs w:val="23"/>
          <w:lang w:eastAsia="en-US"/>
        </w:rPr>
        <w:br/>
      </w:r>
      <w:r w:rsidR="001C6C95" w:rsidRPr="00C526C1">
        <w:rPr>
          <w:rFonts w:ascii="Arial" w:eastAsiaTheme="minorHAnsi" w:hAnsi="Arial" w:cs="Arial"/>
          <w:szCs w:val="23"/>
          <w:lang w:eastAsia="en-US"/>
        </w:rPr>
        <w:t>i wyrobów</w:t>
      </w:r>
      <w:r w:rsidRPr="00C526C1">
        <w:rPr>
          <w:rFonts w:ascii="Arial" w:eastAsiaTheme="minorHAnsi" w:hAnsi="Arial" w:cs="Arial"/>
          <w:szCs w:val="23"/>
          <w:lang w:eastAsia="en-US"/>
        </w:rPr>
        <w:t xml:space="preserve"> </w:t>
      </w:r>
      <w:r w:rsidR="001C6C95" w:rsidRPr="00C526C1">
        <w:rPr>
          <w:rFonts w:ascii="Arial" w:eastAsiaTheme="minorHAnsi" w:hAnsi="Arial" w:cs="Arial"/>
          <w:szCs w:val="23"/>
          <w:lang w:eastAsia="en-US"/>
        </w:rPr>
        <w:t>na terenie instalacji będą prowadzone na szczelnej powierzchni.</w:t>
      </w:r>
    </w:p>
    <w:p w:rsidR="00E72F3E" w:rsidRPr="00C526C1" w:rsidRDefault="00987316" w:rsidP="00536618">
      <w:pPr>
        <w:pStyle w:val="Style4"/>
        <w:spacing w:line="276" w:lineRule="auto"/>
        <w:rPr>
          <w:rFonts w:ascii="Arial" w:hAnsi="Arial" w:cs="Arial"/>
        </w:rPr>
      </w:pPr>
      <w:r w:rsidRPr="00C526C1">
        <w:rPr>
          <w:rFonts w:ascii="Arial" w:hAnsi="Arial" w:cs="Arial"/>
          <w:b/>
        </w:rPr>
        <w:t>V.A.</w:t>
      </w:r>
      <w:r w:rsidR="009D6B0F">
        <w:rPr>
          <w:rFonts w:ascii="Arial" w:hAnsi="Arial" w:cs="Arial"/>
          <w:b/>
        </w:rPr>
        <w:t>7</w:t>
      </w:r>
      <w:r w:rsidRPr="00C526C1">
        <w:rPr>
          <w:rFonts w:ascii="Arial" w:hAnsi="Arial" w:cs="Arial"/>
        </w:rPr>
        <w:t xml:space="preserve"> </w:t>
      </w:r>
      <w:r w:rsidR="00763FF4" w:rsidRPr="00C526C1">
        <w:rPr>
          <w:rFonts w:ascii="Arial" w:hAnsi="Arial" w:cs="Arial"/>
        </w:rPr>
        <w:t xml:space="preserve">Prowadzony będzie systematyczny nadzór przez pracowników znajdujących się na danym stanowisku nad zapewnieniem właściwej ochrony gleb, wód gruntowych i ziemi. </w:t>
      </w:r>
      <w:r w:rsidR="00C526C1" w:rsidRPr="00C526C1">
        <w:rPr>
          <w:rFonts w:ascii="Arial" w:hAnsi="Arial" w:cs="Arial"/>
        </w:rPr>
        <w:t>Kontrola stanu technicznego maszyn i urządzeń produkcyjnych będzie realizowana zgodnie</w:t>
      </w:r>
      <w:r w:rsidR="0010494F">
        <w:rPr>
          <w:rFonts w:ascii="Arial" w:hAnsi="Arial" w:cs="Arial"/>
        </w:rPr>
        <w:t xml:space="preserve"> z</w:t>
      </w:r>
      <w:r w:rsidR="00C526C1" w:rsidRPr="00C526C1">
        <w:rPr>
          <w:rFonts w:ascii="Arial" w:hAnsi="Arial" w:cs="Arial"/>
        </w:rPr>
        <w:t xml:space="preserve"> zakładowymi procedurami.</w:t>
      </w:r>
    </w:p>
    <w:p w:rsidR="00A350F8" w:rsidRPr="00C526C1" w:rsidRDefault="00A350F8" w:rsidP="00536618">
      <w:pPr>
        <w:pStyle w:val="Default"/>
        <w:spacing w:before="240" w:after="24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C526C1">
        <w:rPr>
          <w:rFonts w:ascii="Arial" w:hAnsi="Arial" w:cs="Arial"/>
          <w:b/>
          <w:color w:val="auto"/>
          <w:u w:val="single"/>
        </w:rPr>
        <w:t>I.</w:t>
      </w:r>
      <w:r w:rsidR="00D352E8" w:rsidRPr="00C526C1">
        <w:rPr>
          <w:rFonts w:ascii="Arial" w:hAnsi="Arial" w:cs="Arial"/>
          <w:b/>
          <w:color w:val="auto"/>
          <w:u w:val="single"/>
        </w:rPr>
        <w:t>2</w:t>
      </w:r>
      <w:r w:rsidRPr="00C526C1">
        <w:rPr>
          <w:rFonts w:ascii="Arial" w:hAnsi="Arial" w:cs="Arial"/>
          <w:b/>
          <w:color w:val="auto"/>
          <w:u w:val="single"/>
        </w:rPr>
        <w:t xml:space="preserve">. </w:t>
      </w:r>
      <w:r w:rsidR="00137424" w:rsidRPr="00C526C1">
        <w:rPr>
          <w:rFonts w:ascii="Arial" w:hAnsi="Arial" w:cs="Arial"/>
          <w:b/>
          <w:color w:val="auto"/>
          <w:u w:val="single"/>
        </w:rPr>
        <w:t xml:space="preserve">Po punkcie </w:t>
      </w:r>
      <w:r w:rsidR="00B73BF3" w:rsidRPr="00C526C1">
        <w:rPr>
          <w:rFonts w:ascii="Arial" w:hAnsi="Arial" w:cs="Arial"/>
          <w:b/>
          <w:color w:val="auto"/>
          <w:u w:val="single"/>
        </w:rPr>
        <w:t>I</w:t>
      </w:r>
      <w:r w:rsidR="00AF7809" w:rsidRPr="00C526C1">
        <w:rPr>
          <w:rFonts w:ascii="Arial" w:hAnsi="Arial" w:cs="Arial"/>
          <w:b/>
          <w:color w:val="auto"/>
          <w:u w:val="single"/>
        </w:rPr>
        <w:t>X</w:t>
      </w:r>
      <w:r w:rsidR="00755B9F" w:rsidRPr="00C526C1">
        <w:rPr>
          <w:rFonts w:ascii="Arial" w:hAnsi="Arial" w:cs="Arial"/>
          <w:b/>
          <w:color w:val="auto"/>
          <w:u w:val="single"/>
        </w:rPr>
        <w:t xml:space="preserve">. dodaję nowy </w:t>
      </w:r>
      <w:r w:rsidR="00B73BF3" w:rsidRPr="00C526C1">
        <w:rPr>
          <w:rFonts w:ascii="Arial" w:hAnsi="Arial" w:cs="Arial"/>
          <w:b/>
          <w:color w:val="auto"/>
          <w:u w:val="single"/>
        </w:rPr>
        <w:t>I</w:t>
      </w:r>
      <w:r w:rsidR="00755B9F" w:rsidRPr="00C526C1">
        <w:rPr>
          <w:rFonts w:ascii="Arial" w:hAnsi="Arial" w:cs="Arial"/>
          <w:b/>
          <w:color w:val="auto"/>
          <w:u w:val="single"/>
        </w:rPr>
        <w:t>X.</w:t>
      </w:r>
      <w:r w:rsidR="00971E4F" w:rsidRPr="00C526C1">
        <w:rPr>
          <w:rFonts w:ascii="Arial" w:hAnsi="Arial" w:cs="Arial"/>
          <w:b/>
          <w:color w:val="auto"/>
          <w:u w:val="single"/>
        </w:rPr>
        <w:t>A.</w:t>
      </w:r>
      <w:r w:rsidR="00755B9F" w:rsidRPr="00C526C1">
        <w:rPr>
          <w:rFonts w:ascii="Arial" w:hAnsi="Arial" w:cs="Arial"/>
          <w:b/>
          <w:color w:val="auto"/>
          <w:u w:val="single"/>
        </w:rPr>
        <w:t xml:space="preserve"> o brzmieniu</w:t>
      </w:r>
      <w:r w:rsidRPr="00C526C1">
        <w:rPr>
          <w:rFonts w:ascii="Arial" w:hAnsi="Arial" w:cs="Arial"/>
          <w:b/>
          <w:color w:val="auto"/>
          <w:u w:val="single"/>
        </w:rPr>
        <w:t>:</w:t>
      </w:r>
    </w:p>
    <w:p w:rsidR="002D47BD" w:rsidRPr="00C526C1" w:rsidRDefault="002D47BD" w:rsidP="00536618">
      <w:pPr>
        <w:spacing w:before="120" w:after="120" w:line="276" w:lineRule="auto"/>
        <w:jc w:val="both"/>
        <w:rPr>
          <w:rFonts w:ascii="Arial" w:hAnsi="Arial" w:cs="Arial"/>
        </w:rPr>
      </w:pPr>
      <w:r w:rsidRPr="00C526C1">
        <w:rPr>
          <w:rFonts w:ascii="Arial" w:hAnsi="Arial" w:cs="Arial"/>
          <w:b/>
        </w:rPr>
        <w:t>„</w:t>
      </w:r>
      <w:r w:rsidR="00E670E6" w:rsidRPr="00C526C1">
        <w:rPr>
          <w:rFonts w:ascii="Arial" w:hAnsi="Arial" w:cs="Arial"/>
          <w:b/>
        </w:rPr>
        <w:t>I</w:t>
      </w:r>
      <w:r w:rsidR="00755B9F" w:rsidRPr="00C526C1">
        <w:rPr>
          <w:rFonts w:ascii="Arial" w:hAnsi="Arial" w:cs="Arial"/>
          <w:b/>
        </w:rPr>
        <w:t>X</w:t>
      </w:r>
      <w:r w:rsidR="00137424" w:rsidRPr="00C526C1">
        <w:rPr>
          <w:rFonts w:ascii="Arial" w:hAnsi="Arial" w:cs="Arial"/>
          <w:b/>
        </w:rPr>
        <w:t>.</w:t>
      </w:r>
      <w:r w:rsidR="00971E4F" w:rsidRPr="00C526C1">
        <w:rPr>
          <w:rFonts w:ascii="Arial" w:hAnsi="Arial" w:cs="Arial"/>
          <w:b/>
        </w:rPr>
        <w:t xml:space="preserve">A </w:t>
      </w:r>
      <w:r w:rsidR="0010494F">
        <w:rPr>
          <w:rFonts w:ascii="Arial" w:hAnsi="Arial" w:cs="Arial"/>
        </w:rPr>
        <w:t>Z</w:t>
      </w:r>
      <w:r w:rsidR="0010494F" w:rsidRPr="0010494F">
        <w:rPr>
          <w:rFonts w:ascii="Arial" w:hAnsi="Arial" w:cs="Arial"/>
        </w:rPr>
        <w:t>akres, s</w:t>
      </w:r>
      <w:r w:rsidR="00A350F8" w:rsidRPr="0010494F">
        <w:rPr>
          <w:rFonts w:ascii="Arial" w:hAnsi="Arial" w:cs="Arial"/>
        </w:rPr>
        <w:t>posób</w:t>
      </w:r>
      <w:r w:rsidR="00A350F8" w:rsidRPr="00C526C1">
        <w:rPr>
          <w:rFonts w:ascii="Arial" w:hAnsi="Arial" w:cs="Arial"/>
        </w:rPr>
        <w:t xml:space="preserve"> i termin przekazywania organowi właściwemu do wydania pozwolenia i wojewódzkiemu inspektorowi ochrony środowiska </w:t>
      </w:r>
      <w:r w:rsidR="000C505B" w:rsidRPr="00C526C1">
        <w:rPr>
          <w:rFonts w:ascii="Arial" w:hAnsi="Arial" w:cs="Arial"/>
        </w:rPr>
        <w:t xml:space="preserve">informacji pozwalającej na przeprowadzenie oceny zgodności z warunkami określonymi </w:t>
      </w:r>
      <w:r w:rsidR="0010494F">
        <w:rPr>
          <w:rFonts w:ascii="Arial" w:hAnsi="Arial" w:cs="Arial"/>
        </w:rPr>
        <w:t xml:space="preserve">       </w:t>
      </w:r>
      <w:r w:rsidR="0010494F">
        <w:rPr>
          <w:rFonts w:ascii="Arial" w:hAnsi="Arial" w:cs="Arial"/>
        </w:rPr>
        <w:br/>
      </w:r>
      <w:r w:rsidR="000C505B" w:rsidRPr="00C526C1">
        <w:rPr>
          <w:rFonts w:ascii="Arial" w:hAnsi="Arial" w:cs="Arial"/>
        </w:rPr>
        <w:t>w pozwoleniu.</w:t>
      </w:r>
    </w:p>
    <w:p w:rsidR="000A6397" w:rsidRPr="009D6B0F" w:rsidRDefault="000A6397" w:rsidP="00536618">
      <w:pPr>
        <w:spacing w:line="276" w:lineRule="auto"/>
        <w:jc w:val="both"/>
        <w:rPr>
          <w:rFonts w:ascii="Arial" w:hAnsi="Arial" w:cs="Arial"/>
        </w:rPr>
      </w:pPr>
      <w:r w:rsidRPr="009D6B0F">
        <w:rPr>
          <w:rFonts w:ascii="Arial" w:hAnsi="Arial" w:cs="Arial"/>
        </w:rPr>
        <w:t>Do dnia 31 marca danego roku należy przed</w:t>
      </w:r>
      <w:r w:rsidR="00514524" w:rsidRPr="009D6B0F">
        <w:rPr>
          <w:rFonts w:ascii="Arial" w:hAnsi="Arial" w:cs="Arial"/>
        </w:rPr>
        <w:t xml:space="preserve">łożyć </w:t>
      </w:r>
      <w:r w:rsidRPr="009D6B0F">
        <w:rPr>
          <w:rFonts w:ascii="Arial" w:hAnsi="Arial" w:cs="Arial"/>
        </w:rPr>
        <w:t>Marszałkowi Województwa Podkarpackiego i Podkarpackiemu Wojewódzkiemu Inspektorowi Ochrony Środowiska roczne zestawienia, za rok poprzedni</w:t>
      </w:r>
      <w:r w:rsidR="00514524" w:rsidRPr="009D6B0F">
        <w:rPr>
          <w:rFonts w:ascii="Arial" w:hAnsi="Arial" w:cs="Arial"/>
        </w:rPr>
        <w:t xml:space="preserve"> w zakresie</w:t>
      </w:r>
      <w:r w:rsidRPr="009D6B0F">
        <w:rPr>
          <w:rFonts w:ascii="Arial" w:hAnsi="Arial" w:cs="Arial"/>
        </w:rPr>
        <w:t>:</w:t>
      </w:r>
    </w:p>
    <w:p w:rsidR="000A6397" w:rsidRPr="009D6B0F" w:rsidRDefault="000A6397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9D6B0F">
        <w:rPr>
          <w:rFonts w:ascii="Arial" w:hAnsi="Arial" w:cs="Arial"/>
        </w:rPr>
        <w:t>wielkości emitowanych</w:t>
      </w:r>
      <w:r w:rsidR="00C526C1" w:rsidRPr="009D6B0F">
        <w:rPr>
          <w:rFonts w:ascii="Arial" w:hAnsi="Arial" w:cs="Arial"/>
        </w:rPr>
        <w:t xml:space="preserve"> węglowodorów alifatycznych </w:t>
      </w:r>
      <w:r w:rsidRPr="009D6B0F">
        <w:rPr>
          <w:rFonts w:ascii="Arial" w:hAnsi="Arial" w:cs="Arial"/>
        </w:rPr>
        <w:t>do powietrza,</w:t>
      </w:r>
    </w:p>
    <w:p w:rsidR="00C250A1" w:rsidRPr="009D6B0F" w:rsidRDefault="00C250A1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9D6B0F">
        <w:rPr>
          <w:rFonts w:ascii="Arial" w:hAnsi="Arial" w:cs="Arial"/>
        </w:rPr>
        <w:t>rodzajów i ilości wytworzonych odpadów,</w:t>
      </w:r>
    </w:p>
    <w:p w:rsidR="00C250A1" w:rsidRPr="009D6B0F" w:rsidRDefault="009D6B0F" w:rsidP="00001BD5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9D6B0F">
        <w:rPr>
          <w:rFonts w:ascii="Arial" w:hAnsi="Arial" w:cs="Arial"/>
        </w:rPr>
        <w:t>wielkości poboru wody na potrzeby instalacji oraz ilości odprowadzanych ścieków,</w:t>
      </w:r>
    </w:p>
    <w:p w:rsidR="006A6C83" w:rsidRPr="008D633C" w:rsidRDefault="005F218A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8D633C">
        <w:rPr>
          <w:rFonts w:ascii="Arial" w:hAnsi="Arial" w:cs="Arial"/>
        </w:rPr>
        <w:t>ilości wykorzystanej</w:t>
      </w:r>
      <w:r w:rsidR="000A6397" w:rsidRPr="008D633C">
        <w:rPr>
          <w:rFonts w:ascii="Arial" w:hAnsi="Arial" w:cs="Arial"/>
        </w:rPr>
        <w:t xml:space="preserve"> energii</w:t>
      </w:r>
      <w:r w:rsidRPr="008D633C">
        <w:rPr>
          <w:rFonts w:ascii="Arial" w:hAnsi="Arial" w:cs="Arial"/>
        </w:rPr>
        <w:t xml:space="preserve">, materiałów, surowców </w:t>
      </w:r>
      <w:r w:rsidR="000A6397" w:rsidRPr="008D633C">
        <w:rPr>
          <w:rFonts w:ascii="Arial" w:hAnsi="Arial" w:cs="Arial"/>
        </w:rPr>
        <w:t>i paliw</w:t>
      </w:r>
      <w:r w:rsidR="00AA0FB1" w:rsidRPr="008D633C">
        <w:rPr>
          <w:rFonts w:ascii="Arial" w:hAnsi="Arial" w:cs="Arial"/>
        </w:rPr>
        <w:t>,</w:t>
      </w:r>
    </w:p>
    <w:p w:rsidR="00C5364E" w:rsidRPr="008D633C" w:rsidRDefault="006A6C83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8D633C">
        <w:rPr>
          <w:rFonts w:ascii="Arial" w:hAnsi="Arial" w:cs="Arial"/>
        </w:rPr>
        <w:t xml:space="preserve">ilości wyprodukowanych </w:t>
      </w:r>
      <w:r w:rsidR="005F218A" w:rsidRPr="008D633C">
        <w:rPr>
          <w:rFonts w:ascii="Arial" w:hAnsi="Arial" w:cs="Arial"/>
        </w:rPr>
        <w:t>rozpuszczalników.”</w:t>
      </w:r>
    </w:p>
    <w:p w:rsidR="006C34C4" w:rsidRPr="008D633C" w:rsidRDefault="006C34C4" w:rsidP="00536618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8D633C">
        <w:rPr>
          <w:rFonts w:ascii="Arial" w:hAnsi="Arial" w:cs="Arial"/>
          <w:b/>
          <w:color w:val="auto"/>
        </w:rPr>
        <w:t>I.</w:t>
      </w:r>
      <w:r w:rsidR="00E15C01" w:rsidRPr="008D633C">
        <w:rPr>
          <w:rFonts w:ascii="Arial" w:hAnsi="Arial" w:cs="Arial"/>
          <w:b/>
          <w:color w:val="auto"/>
        </w:rPr>
        <w:t>3</w:t>
      </w:r>
      <w:r w:rsidRPr="008D633C">
        <w:rPr>
          <w:rFonts w:ascii="Arial" w:hAnsi="Arial" w:cs="Arial"/>
          <w:b/>
          <w:color w:val="auto"/>
        </w:rPr>
        <w:t xml:space="preserve">. </w:t>
      </w:r>
      <w:r w:rsidR="00C5364E" w:rsidRPr="008D633C">
        <w:rPr>
          <w:rFonts w:ascii="Arial" w:hAnsi="Arial" w:cs="Arial"/>
          <w:b/>
          <w:color w:val="auto"/>
          <w:u w:val="single"/>
        </w:rPr>
        <w:t>Pun</w:t>
      </w:r>
      <w:r w:rsidR="00DA6BD3" w:rsidRPr="008D633C">
        <w:rPr>
          <w:rFonts w:ascii="Arial" w:hAnsi="Arial" w:cs="Arial"/>
          <w:b/>
          <w:color w:val="auto"/>
          <w:u w:val="single"/>
        </w:rPr>
        <w:t>k</w:t>
      </w:r>
      <w:r w:rsidR="00C5364E" w:rsidRPr="008D633C">
        <w:rPr>
          <w:rFonts w:ascii="Arial" w:hAnsi="Arial" w:cs="Arial"/>
          <w:b/>
          <w:color w:val="auto"/>
          <w:u w:val="single"/>
        </w:rPr>
        <w:t>t X</w:t>
      </w:r>
      <w:r w:rsidR="00E670E6" w:rsidRPr="008D633C">
        <w:rPr>
          <w:rFonts w:ascii="Arial" w:hAnsi="Arial" w:cs="Arial"/>
          <w:b/>
          <w:color w:val="auto"/>
          <w:u w:val="single"/>
        </w:rPr>
        <w:t>I</w:t>
      </w:r>
      <w:r w:rsidR="00DA6BD3" w:rsidRPr="008D633C">
        <w:rPr>
          <w:rFonts w:ascii="Arial" w:hAnsi="Arial" w:cs="Arial"/>
          <w:b/>
          <w:color w:val="auto"/>
          <w:u w:val="single"/>
        </w:rPr>
        <w:t>.</w:t>
      </w:r>
      <w:r w:rsidR="00C27FBD" w:rsidRPr="008D633C">
        <w:rPr>
          <w:rFonts w:ascii="Arial" w:hAnsi="Arial" w:cs="Arial"/>
          <w:b/>
          <w:color w:val="auto"/>
          <w:u w:val="single"/>
        </w:rPr>
        <w:t xml:space="preserve"> o</w:t>
      </w:r>
      <w:r w:rsidRPr="008D633C">
        <w:rPr>
          <w:rFonts w:ascii="Arial" w:hAnsi="Arial" w:cs="Arial"/>
          <w:b/>
          <w:color w:val="auto"/>
          <w:u w:val="single"/>
        </w:rPr>
        <w:t>kreślający termin obo</w:t>
      </w:r>
      <w:r w:rsidR="00C27FBD" w:rsidRPr="008D633C">
        <w:rPr>
          <w:rFonts w:ascii="Arial" w:hAnsi="Arial" w:cs="Arial"/>
          <w:b/>
          <w:color w:val="auto"/>
          <w:u w:val="single"/>
        </w:rPr>
        <w:t>wiązywania pozwolenia otrzymuje</w:t>
      </w:r>
      <w:r w:rsidR="00732242" w:rsidRPr="008D633C">
        <w:rPr>
          <w:rFonts w:ascii="Arial" w:hAnsi="Arial" w:cs="Arial"/>
          <w:b/>
          <w:color w:val="auto"/>
          <w:u w:val="single"/>
        </w:rPr>
        <w:t xml:space="preserve"> </w:t>
      </w:r>
      <w:r w:rsidRPr="008D633C">
        <w:rPr>
          <w:rFonts w:ascii="Arial" w:hAnsi="Arial" w:cs="Arial"/>
          <w:b/>
          <w:color w:val="auto"/>
          <w:u w:val="single"/>
        </w:rPr>
        <w:t>brzmienie:</w:t>
      </w:r>
    </w:p>
    <w:p w:rsidR="006C34C4" w:rsidRPr="008D633C" w:rsidRDefault="006C34C4" w:rsidP="00536618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8D633C">
        <w:rPr>
          <w:rFonts w:ascii="Arial" w:hAnsi="Arial" w:cs="Arial"/>
          <w:b/>
          <w:color w:val="auto"/>
        </w:rPr>
        <w:t>„X</w:t>
      </w:r>
      <w:r w:rsidR="00E670E6" w:rsidRPr="008D633C">
        <w:rPr>
          <w:rFonts w:ascii="Arial" w:hAnsi="Arial" w:cs="Arial"/>
          <w:b/>
          <w:color w:val="auto"/>
        </w:rPr>
        <w:t>I</w:t>
      </w:r>
      <w:r w:rsidRPr="008D633C">
        <w:rPr>
          <w:rFonts w:ascii="Arial" w:hAnsi="Arial" w:cs="Arial"/>
          <w:color w:val="auto"/>
        </w:rPr>
        <w:t>. Pozwolenie jest wydane na czas nieoznaczony.”</w:t>
      </w:r>
    </w:p>
    <w:p w:rsidR="004D528A" w:rsidRPr="008D633C" w:rsidRDefault="004D528A" w:rsidP="00536618">
      <w:pPr>
        <w:spacing w:after="120" w:line="276" w:lineRule="auto"/>
        <w:rPr>
          <w:rFonts w:ascii="Arial" w:hAnsi="Arial" w:cs="Arial"/>
          <w:b/>
          <w:u w:val="single"/>
        </w:rPr>
      </w:pPr>
      <w:r w:rsidRPr="008D633C">
        <w:rPr>
          <w:rFonts w:ascii="Arial" w:hAnsi="Arial" w:cs="Arial"/>
          <w:b/>
          <w:u w:val="single"/>
        </w:rPr>
        <w:t>II. Pozostałe warunki decyzji pozostają bez zmian.</w:t>
      </w:r>
    </w:p>
    <w:p w:rsidR="00872A45" w:rsidRPr="008D633C" w:rsidRDefault="00872A45" w:rsidP="00536618">
      <w:pPr>
        <w:spacing w:before="240" w:after="240" w:line="276" w:lineRule="auto"/>
        <w:jc w:val="center"/>
        <w:rPr>
          <w:rFonts w:ascii="Arial" w:hAnsi="Arial" w:cs="Arial"/>
          <w:b/>
        </w:rPr>
      </w:pPr>
      <w:r w:rsidRPr="008D633C">
        <w:rPr>
          <w:rFonts w:ascii="Arial" w:hAnsi="Arial" w:cs="Arial"/>
          <w:b/>
        </w:rPr>
        <w:t>Uzasadnienie</w:t>
      </w:r>
    </w:p>
    <w:p w:rsidR="00E56816" w:rsidRPr="008D633C" w:rsidRDefault="00A44EB0" w:rsidP="00536618">
      <w:pPr>
        <w:spacing w:line="276" w:lineRule="auto"/>
        <w:ind w:firstLine="360"/>
        <w:jc w:val="both"/>
        <w:rPr>
          <w:rFonts w:ascii="Arial" w:eastAsia="Times New Roman" w:hAnsi="Arial" w:cs="Arial"/>
          <w:lang w:eastAsia="pl-PL"/>
        </w:rPr>
      </w:pPr>
      <w:r w:rsidRPr="008D633C">
        <w:rPr>
          <w:rFonts w:ascii="Arial" w:hAnsi="Arial" w:cs="Arial"/>
        </w:rPr>
        <w:t xml:space="preserve">Zgodnie z treścią </w:t>
      </w:r>
      <w:r w:rsidR="003F1C47" w:rsidRPr="008D633C">
        <w:rPr>
          <w:rFonts w:ascii="Arial" w:hAnsi="Arial" w:cs="Arial"/>
        </w:rPr>
        <w:t>art.</w:t>
      </w:r>
      <w:r w:rsidRPr="008D633C">
        <w:rPr>
          <w:rFonts w:ascii="Arial" w:hAnsi="Arial" w:cs="Arial"/>
        </w:rPr>
        <w:t xml:space="preserve"> 28 ust. 2 ustawy z dnia 11 lipca 2014r. o zmianie ustawy – Prawo ochrony środowiska oraz niektórych innych ustaw (Dz. U. z 2014r. poz. 1101),</w:t>
      </w:r>
      <w:r w:rsidR="00E56816" w:rsidRPr="008D633C">
        <w:rPr>
          <w:rFonts w:ascii="Arial" w:eastAsia="Times New Roman" w:hAnsi="Arial" w:cs="Arial"/>
          <w:lang w:eastAsia="pl-PL"/>
        </w:rPr>
        <w:t xml:space="preserve"> organ właściwy do wydania pozwolenia zintegrowane, 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="00E56816" w:rsidRPr="008D633C">
          <w:rPr>
            <w:rFonts w:ascii="Arial" w:eastAsia="Times New Roman" w:hAnsi="Arial" w:cs="Arial"/>
            <w:lang w:eastAsia="pl-PL"/>
          </w:rPr>
          <w:t>art. 201 ust. 2</w:t>
        </w:r>
      </w:hyperlink>
      <w:r w:rsidR="009A6955" w:rsidRPr="008D633C">
        <w:rPr>
          <w:rFonts w:ascii="Arial" w:eastAsia="Times New Roman" w:hAnsi="Arial" w:cs="Arial"/>
          <w:lang w:eastAsia="pl-PL"/>
        </w:rPr>
        <w:t xml:space="preserve"> ustawy Pos (tj. dotyczących instalacji mogących powodować znaczące zanieczyszczenie poszczególnych elementów przyrodniczych albo środowiska jako całości) </w:t>
      </w:r>
      <w:r w:rsidR="00E56816" w:rsidRPr="008D633C">
        <w:rPr>
          <w:rFonts w:ascii="Arial" w:eastAsia="Times New Roman" w:hAnsi="Arial" w:cs="Arial"/>
          <w:lang w:eastAsia="pl-PL"/>
        </w:rPr>
        <w:t xml:space="preserve">oraz będą nadal objęte obowiązkiem </w:t>
      </w:r>
      <w:r w:rsidR="00E56816" w:rsidRPr="008D633C">
        <w:rPr>
          <w:rFonts w:ascii="Arial" w:eastAsia="Times New Roman" w:hAnsi="Arial" w:cs="Arial"/>
          <w:lang w:eastAsia="pl-PL"/>
        </w:rPr>
        <w:lastRenderedPageBreak/>
        <w:t>uzys</w:t>
      </w:r>
      <w:r w:rsidR="009D3FD2" w:rsidRPr="008D633C">
        <w:rPr>
          <w:rFonts w:ascii="Arial" w:eastAsia="Times New Roman" w:hAnsi="Arial" w:cs="Arial"/>
          <w:lang w:eastAsia="pl-PL"/>
        </w:rPr>
        <w:t xml:space="preserve">kania pozwolenia zintegrowanego, w terminie 3 miesięcy od dnia wejścia </w:t>
      </w:r>
      <w:r w:rsidR="009D3FD2" w:rsidRPr="008D633C">
        <w:rPr>
          <w:rFonts w:ascii="Arial" w:eastAsia="Times New Roman" w:hAnsi="Arial" w:cs="Arial"/>
          <w:lang w:eastAsia="pl-PL"/>
        </w:rPr>
        <w:br/>
        <w:t xml:space="preserve">w życie </w:t>
      </w:r>
      <w:r w:rsidR="00A10EA0" w:rsidRPr="008D633C">
        <w:rPr>
          <w:rFonts w:ascii="Arial" w:eastAsia="Times New Roman" w:hAnsi="Arial" w:cs="Arial"/>
          <w:lang w:eastAsia="pl-PL"/>
        </w:rPr>
        <w:t>ww. przepisów wykonawczych</w:t>
      </w:r>
      <w:r w:rsidR="00E56816" w:rsidRPr="008D633C">
        <w:rPr>
          <w:rFonts w:ascii="Arial" w:eastAsia="Times New Roman" w:hAnsi="Arial" w:cs="Arial"/>
          <w:lang w:eastAsia="pl-PL"/>
        </w:rPr>
        <w:t>:</w:t>
      </w:r>
    </w:p>
    <w:p w:rsidR="009A6955" w:rsidRPr="008D633C" w:rsidRDefault="00E56816" w:rsidP="00536618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8D633C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:rsidR="00E56816" w:rsidRPr="008D633C" w:rsidRDefault="00E56816" w:rsidP="00536618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8D633C">
        <w:rPr>
          <w:rFonts w:ascii="Arial" w:eastAsia="Times New Roman" w:hAnsi="Arial" w:cs="Arial"/>
          <w:lang w:eastAsia="pl-PL"/>
        </w:rPr>
        <w:t xml:space="preserve">analizuje, i jeżeli to konieczne, zmienia z urzędu, w celu dostosowania </w:t>
      </w:r>
      <w:r w:rsidR="00924CA0" w:rsidRPr="008D633C">
        <w:rPr>
          <w:rFonts w:ascii="Arial" w:eastAsia="Times New Roman" w:hAnsi="Arial" w:cs="Arial"/>
          <w:lang w:eastAsia="pl-PL"/>
        </w:rPr>
        <w:br/>
      </w:r>
      <w:r w:rsidRPr="008D633C">
        <w:rPr>
          <w:rFonts w:ascii="Arial" w:eastAsia="Times New Roman" w:hAnsi="Arial" w:cs="Arial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8D633C">
          <w:rPr>
            <w:rFonts w:ascii="Arial" w:eastAsia="Times New Roman" w:hAnsi="Arial" w:cs="Arial"/>
            <w:lang w:eastAsia="pl-PL"/>
          </w:rPr>
          <w:t>art. 211 ust. 5</w:t>
        </w:r>
      </w:hyperlink>
      <w:r w:rsidRPr="008D633C">
        <w:rPr>
          <w:rFonts w:ascii="Arial" w:eastAsia="Times New Roman" w:hAnsi="Arial" w:cs="Arial"/>
          <w:lang w:eastAsia="pl-PL"/>
        </w:rPr>
        <w:t xml:space="preserve"> </w:t>
      </w:r>
      <w:r w:rsidR="00924CA0" w:rsidRPr="008D633C">
        <w:rPr>
          <w:rFonts w:ascii="Arial" w:eastAsia="Times New Roman" w:hAnsi="Arial" w:cs="Arial"/>
          <w:lang w:eastAsia="pl-PL"/>
        </w:rPr>
        <w:t xml:space="preserve">(zgodność monitoringu z </w:t>
      </w:r>
      <w:r w:rsidR="00426058" w:rsidRPr="008D633C">
        <w:rPr>
          <w:rFonts w:ascii="Arial" w:eastAsia="Times New Roman" w:hAnsi="Arial" w:cs="Arial"/>
          <w:lang w:eastAsia="pl-PL"/>
        </w:rPr>
        <w:t xml:space="preserve">konkluzjami BAT) </w:t>
      </w:r>
      <w:r w:rsidRPr="008D633C">
        <w:rPr>
          <w:rFonts w:ascii="Arial" w:eastAsia="Times New Roman" w:hAnsi="Arial" w:cs="Arial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8D633C">
          <w:rPr>
            <w:rFonts w:ascii="Arial" w:eastAsia="Times New Roman" w:hAnsi="Arial" w:cs="Arial"/>
            <w:lang w:eastAsia="pl-PL"/>
          </w:rPr>
          <w:t>ust. 6 pkt 3</w:t>
        </w:r>
      </w:hyperlink>
      <w:r w:rsidR="00426058" w:rsidRPr="008D633C">
        <w:t xml:space="preserve"> </w:t>
      </w:r>
      <w:r w:rsidR="00426058" w:rsidRPr="008D633C">
        <w:rPr>
          <w:rFonts w:ascii="Arial" w:hAnsi="Arial" w:cs="Arial"/>
        </w:rPr>
        <w:t>(ochrona powierzchni ziemi)</w:t>
      </w:r>
      <w:r w:rsidRPr="008D633C">
        <w:rPr>
          <w:rFonts w:ascii="Arial" w:eastAsia="Times New Roman" w:hAnsi="Arial" w:cs="Arial"/>
          <w:lang w:eastAsia="pl-PL"/>
        </w:rPr>
        <w:t xml:space="preserve"> </w:t>
      </w:r>
      <w:r w:rsidR="00426058" w:rsidRPr="008D633C">
        <w:rPr>
          <w:rFonts w:ascii="Arial" w:eastAsia="Times New Roman" w:hAnsi="Arial" w:cs="Arial"/>
          <w:lang w:eastAsia="pl-PL"/>
        </w:rPr>
        <w:br/>
      </w:r>
      <w:r w:rsidRPr="008D633C">
        <w:rPr>
          <w:rFonts w:ascii="Arial" w:eastAsia="Times New Roman" w:hAnsi="Arial" w:cs="Arial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8D633C">
          <w:rPr>
            <w:rFonts w:ascii="Arial" w:eastAsia="Times New Roman" w:hAnsi="Arial" w:cs="Arial"/>
            <w:lang w:eastAsia="pl-PL"/>
          </w:rPr>
          <w:t>12</w:t>
        </w:r>
      </w:hyperlink>
      <w:r w:rsidR="00426058" w:rsidRPr="008D633C">
        <w:t xml:space="preserve"> </w:t>
      </w:r>
      <w:r w:rsidR="00426058" w:rsidRPr="008D633C">
        <w:rPr>
          <w:rFonts w:ascii="Arial" w:hAnsi="Arial" w:cs="Arial"/>
        </w:rPr>
        <w:t>(dodatkowe obowiązki sprawozdawcze</w:t>
      </w:r>
      <w:r w:rsidR="00924CA0" w:rsidRPr="008D633C">
        <w:rPr>
          <w:rFonts w:ascii="Arial" w:hAnsi="Arial" w:cs="Arial"/>
        </w:rPr>
        <w:t>)</w:t>
      </w:r>
      <w:r w:rsidRPr="008D633C">
        <w:rPr>
          <w:rFonts w:ascii="Arial" w:eastAsia="Times New Roman" w:hAnsi="Arial" w:cs="Arial"/>
          <w:lang w:eastAsia="pl-PL"/>
        </w:rPr>
        <w:t xml:space="preserve"> ustawy, o której mow</w:t>
      </w:r>
      <w:r w:rsidR="0068467B" w:rsidRPr="008D633C">
        <w:rPr>
          <w:rFonts w:ascii="Arial" w:eastAsia="Times New Roman" w:hAnsi="Arial" w:cs="Arial"/>
          <w:lang w:eastAsia="pl-PL"/>
        </w:rPr>
        <w:t>a w art. 1</w:t>
      </w:r>
      <w:r w:rsidR="0068467B" w:rsidRPr="008D633C">
        <w:rPr>
          <w:rFonts w:ascii="Arial" w:eastAsia="Times New Roman" w:hAnsi="Arial" w:cs="Arial"/>
          <w:lang w:eastAsia="pl-PL"/>
        </w:rPr>
        <w:br/>
      </w:r>
      <w:r w:rsidR="007669F4" w:rsidRPr="008D633C">
        <w:rPr>
          <w:rFonts w:ascii="Arial" w:eastAsia="Times New Roman" w:hAnsi="Arial" w:cs="Arial"/>
          <w:lang w:eastAsia="pl-PL"/>
        </w:rPr>
        <w:t xml:space="preserve">w brzmieniu nadanym </w:t>
      </w:r>
      <w:r w:rsidRPr="008D633C">
        <w:rPr>
          <w:rFonts w:ascii="Arial" w:eastAsia="Times New Roman" w:hAnsi="Arial" w:cs="Arial"/>
          <w:lang w:eastAsia="pl-PL"/>
        </w:rPr>
        <w:t>ustawą</w:t>
      </w:r>
      <w:r w:rsidR="007669F4" w:rsidRPr="008D633C">
        <w:rPr>
          <w:rFonts w:ascii="Arial" w:eastAsia="Times New Roman" w:hAnsi="Arial" w:cs="Arial"/>
          <w:lang w:eastAsia="pl-PL"/>
        </w:rPr>
        <w:t xml:space="preserve"> zmieniającą Prawo ochrony środowiska.</w:t>
      </w:r>
    </w:p>
    <w:p w:rsidR="00426058" w:rsidRPr="00BC751E" w:rsidRDefault="009D3FD2" w:rsidP="00536618">
      <w:pPr>
        <w:spacing w:line="276" w:lineRule="auto"/>
        <w:ind w:firstLine="708"/>
        <w:jc w:val="both"/>
        <w:rPr>
          <w:rFonts w:ascii="Arial" w:hAnsi="Arial" w:cs="Arial"/>
          <w:color w:val="FF0000"/>
        </w:rPr>
      </w:pPr>
      <w:r w:rsidRPr="008D633C">
        <w:rPr>
          <w:rFonts w:ascii="Arial" w:hAnsi="Arial" w:cs="Arial"/>
        </w:rPr>
        <w:t xml:space="preserve">W dniu 5 września 2014 r. weszło w życie </w:t>
      </w:r>
      <w:r w:rsidRPr="008D633C">
        <w:rPr>
          <w:rFonts w:ascii="Arial" w:hAnsi="Arial" w:cs="Arial"/>
          <w:i/>
        </w:rPr>
        <w:t>Rozp</w:t>
      </w:r>
      <w:r w:rsidR="00A97BF8" w:rsidRPr="008D633C">
        <w:rPr>
          <w:rFonts w:ascii="Arial" w:hAnsi="Arial" w:cs="Arial"/>
          <w:i/>
        </w:rPr>
        <w:t xml:space="preserve">orządzenie Ministra Środowiska </w:t>
      </w:r>
      <w:r w:rsidRPr="008D633C">
        <w:rPr>
          <w:rFonts w:ascii="Arial" w:hAnsi="Arial" w:cs="Arial"/>
          <w:i/>
        </w:rPr>
        <w:t xml:space="preserve">z dnia 27 sierpnia 2014r. </w:t>
      </w:r>
      <w:r w:rsidRPr="008D633C">
        <w:rPr>
          <w:rStyle w:val="Uwydatnienie"/>
          <w:rFonts w:ascii="Arial" w:hAnsi="Arial" w:cs="Arial"/>
          <w:bCs/>
          <w:shd w:val="clear" w:color="auto" w:fill="FFFFF5"/>
        </w:rPr>
        <w:t>w sprawie rodzajów instalacji mogących powodować znaczne zanieczyszczenie poszczególnych elementów przyrodniczych albo środowiska jako całości (Dz. U. z 2014r. poz. 1169)</w:t>
      </w:r>
      <w:r w:rsidRPr="008D633C">
        <w:rPr>
          <w:rFonts w:ascii="Arial" w:hAnsi="Arial" w:cs="Arial"/>
          <w:shd w:val="clear" w:color="auto" w:fill="FFFFF5"/>
        </w:rPr>
        <w:t xml:space="preserve"> powodując konieczność dokonania zmian formalnych we wszystkich obowiązujących pozwoleniach zintegrowanych.</w:t>
      </w:r>
      <w:r w:rsidR="00735E88" w:rsidRPr="008D633C">
        <w:rPr>
          <w:rFonts w:ascii="Arial" w:hAnsi="Arial" w:cs="Arial"/>
          <w:shd w:val="clear" w:color="auto" w:fill="FFFFF5"/>
        </w:rPr>
        <w:t xml:space="preserve"> </w:t>
      </w:r>
      <w:r w:rsidRPr="008D633C">
        <w:rPr>
          <w:rFonts w:ascii="Arial" w:hAnsi="Arial" w:cs="Arial"/>
          <w:shd w:val="clear" w:color="auto" w:fill="FFFFF5"/>
        </w:rPr>
        <w:t xml:space="preserve">W związku z </w:t>
      </w:r>
      <w:r w:rsidR="00735E88" w:rsidRPr="008D633C">
        <w:rPr>
          <w:rFonts w:ascii="Arial" w:hAnsi="Arial" w:cs="Arial"/>
          <w:shd w:val="clear" w:color="auto" w:fill="FFFFF5"/>
        </w:rPr>
        <w:t xml:space="preserve">tym </w:t>
      </w:r>
      <w:r w:rsidRPr="008D633C">
        <w:rPr>
          <w:rFonts w:ascii="Arial" w:hAnsi="Arial" w:cs="Arial"/>
          <w:shd w:val="clear" w:color="auto" w:fill="FFFFF5"/>
        </w:rPr>
        <w:t xml:space="preserve">poinformowano </w:t>
      </w:r>
      <w:r w:rsidR="008D633C" w:rsidRPr="008D633C">
        <w:rPr>
          <w:rFonts w:ascii="Arial" w:hAnsi="Arial" w:cs="Arial"/>
        </w:rPr>
        <w:t>Rafinerię Nafty Jedlicze S.A.</w:t>
      </w:r>
      <w:r w:rsidR="009D2EB7" w:rsidRPr="008D633C">
        <w:rPr>
          <w:rFonts w:ascii="Arial" w:hAnsi="Arial" w:cs="Arial"/>
        </w:rPr>
        <w:t xml:space="preserve"> </w:t>
      </w:r>
      <w:r w:rsidR="008D633C" w:rsidRPr="008D633C">
        <w:rPr>
          <w:rFonts w:ascii="Arial" w:hAnsi="Arial" w:cs="Arial"/>
        </w:rPr>
        <w:br/>
      </w:r>
      <w:r w:rsidR="00A97BF8" w:rsidRPr="008D633C">
        <w:rPr>
          <w:rFonts w:ascii="Arial" w:hAnsi="Arial" w:cs="Arial"/>
        </w:rPr>
        <w:t xml:space="preserve">o wszczęciu postępowania </w:t>
      </w:r>
      <w:r w:rsidR="00B57F76" w:rsidRPr="008D633C">
        <w:rPr>
          <w:rFonts w:ascii="Arial" w:hAnsi="Arial" w:cs="Arial"/>
        </w:rPr>
        <w:t xml:space="preserve">z urzędu w sprawie zmiany </w:t>
      </w:r>
      <w:r w:rsidR="001B40F4" w:rsidRPr="008D633C">
        <w:rPr>
          <w:rFonts w:ascii="Arial" w:hAnsi="Arial" w:cs="Arial"/>
        </w:rPr>
        <w:t xml:space="preserve">decyzji </w:t>
      </w:r>
      <w:r w:rsidR="008D633C" w:rsidRPr="008D633C">
        <w:rPr>
          <w:rFonts w:ascii="Arial" w:hAnsi="Arial" w:cs="Arial"/>
        </w:rPr>
        <w:t>Wojewody Podkarpackiego z dnia 17.07.2007r. znak:</w:t>
      </w:r>
      <w:r w:rsidR="008D633C" w:rsidRPr="008D633C">
        <w:rPr>
          <w:rFonts w:ascii="Arial" w:eastAsiaTheme="minorHAnsi" w:hAnsi="Arial" w:cs="Arial"/>
          <w:lang w:eastAsia="en-US"/>
        </w:rPr>
        <w:t xml:space="preserve"> ŚR.IV-6618-13/2/07, zmienionej decyzją Marszałka Województwa Podkarpackiego z dnia 15 października 2013r. znak:</w:t>
      </w:r>
      <w:r w:rsidR="00474AB6">
        <w:rPr>
          <w:rFonts w:ascii="Arial" w:eastAsiaTheme="minorHAnsi" w:hAnsi="Arial" w:cs="Arial"/>
          <w:lang w:eastAsia="en-US"/>
        </w:rPr>
        <w:br/>
      </w:r>
      <w:r w:rsidR="008D633C" w:rsidRPr="008D633C">
        <w:rPr>
          <w:rFonts w:ascii="Arial" w:hAnsi="Arial" w:cs="Arial"/>
        </w:rPr>
        <w:t xml:space="preserve"> OS-I.7222.19.12.2013.EK udzielającej pozwolenia zintegrowanego </w:t>
      </w:r>
      <w:r w:rsidR="008D633C" w:rsidRPr="008D633C">
        <w:rPr>
          <w:rFonts w:ascii="Arial" w:eastAsiaTheme="minorHAnsi" w:hAnsi="Arial" w:cs="Arial"/>
        </w:rPr>
        <w:t>dla Instalacji Produkcji Rozpuszczalników.</w:t>
      </w:r>
      <w:r w:rsidR="008D633C" w:rsidRPr="008D633C">
        <w:rPr>
          <w:rFonts w:ascii="Arial" w:hAnsi="Arial" w:cs="Arial"/>
          <w:bCs/>
        </w:rPr>
        <w:t xml:space="preserve"> I</w:t>
      </w:r>
      <w:r w:rsidR="000D7E89" w:rsidRPr="008D633C">
        <w:rPr>
          <w:rFonts w:ascii="Arial" w:hAnsi="Arial" w:cs="Arial"/>
        </w:rPr>
        <w:t xml:space="preserve">nstalacja </w:t>
      </w:r>
      <w:r w:rsidR="008D633C" w:rsidRPr="008D633C">
        <w:rPr>
          <w:rFonts w:ascii="Arial" w:hAnsi="Arial" w:cs="Arial"/>
        </w:rPr>
        <w:t xml:space="preserve">ta </w:t>
      </w:r>
      <w:r w:rsidR="00426058" w:rsidRPr="008D633C">
        <w:rPr>
          <w:rFonts w:ascii="Arial" w:hAnsi="Arial" w:cs="Arial"/>
        </w:rPr>
        <w:t xml:space="preserve">na podstawie </w:t>
      </w:r>
      <w:r w:rsidR="000D7E89" w:rsidRPr="008D633C">
        <w:rPr>
          <w:rFonts w:ascii="Arial" w:hAnsi="Arial" w:cs="Arial"/>
        </w:rPr>
        <w:t>§ 2 ust. 1 pkt.</w:t>
      </w:r>
      <w:r w:rsidR="008D633C" w:rsidRPr="008D633C">
        <w:rPr>
          <w:rFonts w:ascii="Arial" w:hAnsi="Arial" w:cs="Arial"/>
        </w:rPr>
        <w:t>1 lit</w:t>
      </w:r>
      <w:r w:rsidR="000D7E89" w:rsidRPr="008D633C">
        <w:rPr>
          <w:rFonts w:ascii="Arial" w:hAnsi="Arial" w:cs="Arial"/>
        </w:rPr>
        <w:t xml:space="preserve">. a rozporządzenia Rady Ministrów </w:t>
      </w:r>
      <w:r w:rsidR="00426058" w:rsidRPr="008D633C">
        <w:rPr>
          <w:rFonts w:ascii="Arial" w:hAnsi="Arial" w:cs="Arial"/>
        </w:rPr>
        <w:t>z dnia 9 listopada 2010 r. w sprawie przedsięwzięć mogących znacząco oddziaływać na środowisko (Dz. U. Nr 213 poz. 1397 ze zm.</w:t>
      </w:r>
      <w:r w:rsidR="007F5067" w:rsidRPr="008D633C">
        <w:rPr>
          <w:rFonts w:ascii="Arial" w:hAnsi="Arial" w:cs="Arial"/>
        </w:rPr>
        <w:t>) zaliczan</w:t>
      </w:r>
      <w:r w:rsidR="00B57F76" w:rsidRPr="008D633C">
        <w:rPr>
          <w:rFonts w:ascii="Arial" w:hAnsi="Arial" w:cs="Arial"/>
        </w:rPr>
        <w:t>a jest</w:t>
      </w:r>
      <w:r w:rsidR="00426058" w:rsidRPr="008D633C">
        <w:rPr>
          <w:rFonts w:ascii="Arial" w:hAnsi="Arial" w:cs="Arial"/>
        </w:rPr>
        <w:t xml:space="preserve"> do przedsięwzięć mogących zawsze znacząco oddziaływać na środowisko,</w:t>
      </w:r>
      <w:r w:rsidR="000D7E89" w:rsidRPr="008D633C">
        <w:rPr>
          <w:rFonts w:ascii="Arial" w:hAnsi="Arial" w:cs="Arial"/>
        </w:rPr>
        <w:t xml:space="preserve"> </w:t>
      </w:r>
      <w:r w:rsidR="00426058" w:rsidRPr="008D633C">
        <w:rPr>
          <w:rFonts w:ascii="Arial" w:hAnsi="Arial" w:cs="Arial"/>
        </w:rPr>
        <w:t xml:space="preserve">w rozumieniu ustawy z dnia 3 października 2008 r. </w:t>
      </w:r>
      <w:r w:rsidR="000D7E89" w:rsidRPr="008D633C">
        <w:rPr>
          <w:rFonts w:ascii="Arial" w:hAnsi="Arial" w:cs="Arial"/>
        </w:rPr>
        <w:t xml:space="preserve">o udostępnianiu informacji </w:t>
      </w:r>
      <w:r w:rsidR="00426058" w:rsidRPr="008D633C">
        <w:rPr>
          <w:rFonts w:ascii="Arial" w:hAnsi="Arial" w:cs="Arial"/>
        </w:rPr>
        <w:t>o środowisku i jego ochronie, udziale społeczeń</w:t>
      </w:r>
      <w:r w:rsidR="000D7E89" w:rsidRPr="008D633C">
        <w:rPr>
          <w:rFonts w:ascii="Arial" w:hAnsi="Arial" w:cs="Arial"/>
        </w:rPr>
        <w:t xml:space="preserve">stwa w ochronie środowiska oraz </w:t>
      </w:r>
      <w:r w:rsidR="00426058" w:rsidRPr="008D633C">
        <w:rPr>
          <w:rFonts w:ascii="Arial" w:hAnsi="Arial" w:cs="Arial"/>
        </w:rPr>
        <w:t xml:space="preserve">o ocenach oddziaływania na środowisko. Tym samym, </w:t>
      </w:r>
      <w:r w:rsidR="008D633C" w:rsidRPr="008D633C">
        <w:rPr>
          <w:rFonts w:ascii="Arial" w:hAnsi="Arial" w:cs="Arial"/>
        </w:rPr>
        <w:br/>
      </w:r>
      <w:r w:rsidR="00426058" w:rsidRPr="008D633C">
        <w:rPr>
          <w:rFonts w:ascii="Arial" w:hAnsi="Arial" w:cs="Arial"/>
        </w:rPr>
        <w:t xml:space="preserve">zgodnie z art. 183 w związku z art. 378 ust. 2 a pkt. 1 ustawy Prawo ochrony środowiska, organem właściwym do wydania </w:t>
      </w:r>
      <w:r w:rsidR="00924CA0" w:rsidRPr="008D633C">
        <w:rPr>
          <w:rFonts w:ascii="Arial" w:hAnsi="Arial" w:cs="Arial"/>
        </w:rPr>
        <w:t xml:space="preserve">i zmiany </w:t>
      </w:r>
      <w:r w:rsidR="00426058" w:rsidRPr="008D633C">
        <w:rPr>
          <w:rFonts w:ascii="Arial" w:hAnsi="Arial" w:cs="Arial"/>
        </w:rPr>
        <w:t>pozwolenia jest marszałek województwa.</w:t>
      </w:r>
      <w:r w:rsidR="00426058" w:rsidRPr="00BC751E">
        <w:rPr>
          <w:rFonts w:ascii="Arial" w:hAnsi="Arial" w:cs="Arial"/>
          <w:color w:val="FF0000"/>
        </w:rPr>
        <w:t xml:space="preserve"> </w:t>
      </w:r>
    </w:p>
    <w:p w:rsidR="000E1EBF" w:rsidRPr="008D633C" w:rsidRDefault="007669F4" w:rsidP="00536618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  <w:shd w:val="clear" w:color="auto" w:fill="FFFFF5"/>
        </w:rPr>
      </w:pPr>
      <w:r w:rsidRPr="008D633C">
        <w:rPr>
          <w:rFonts w:ascii="Arial" w:hAnsi="Arial" w:cs="Arial"/>
          <w:color w:val="auto"/>
          <w:shd w:val="clear" w:color="auto" w:fill="FFFFF5"/>
        </w:rPr>
        <w:t xml:space="preserve">Mając powyższe na uwadze </w:t>
      </w:r>
      <w:r w:rsidR="00924CA0" w:rsidRPr="008D633C">
        <w:rPr>
          <w:rFonts w:ascii="Arial" w:hAnsi="Arial" w:cs="Arial"/>
          <w:color w:val="auto"/>
          <w:shd w:val="clear" w:color="auto" w:fill="FFFFF5"/>
        </w:rPr>
        <w:t xml:space="preserve">przeprowadzono analizę </w:t>
      </w:r>
      <w:r w:rsidR="000E1EBF" w:rsidRPr="008D633C">
        <w:rPr>
          <w:rFonts w:ascii="Arial" w:hAnsi="Arial" w:cs="Arial"/>
          <w:color w:val="auto"/>
          <w:shd w:val="clear" w:color="auto" w:fill="FFFFF5"/>
        </w:rPr>
        <w:t xml:space="preserve">warunków </w:t>
      </w:r>
      <w:r w:rsidR="00924CA0" w:rsidRPr="008D633C">
        <w:rPr>
          <w:rFonts w:ascii="Arial" w:hAnsi="Arial" w:cs="Arial"/>
          <w:color w:val="auto"/>
          <w:shd w:val="clear" w:color="auto" w:fill="FFFFF5"/>
        </w:rPr>
        <w:t xml:space="preserve">pozwolenia zintegrowanego </w:t>
      </w:r>
      <w:r w:rsidR="000E1EBF" w:rsidRPr="008D633C">
        <w:rPr>
          <w:rFonts w:ascii="Arial" w:hAnsi="Arial" w:cs="Arial"/>
          <w:color w:val="auto"/>
          <w:shd w:val="clear" w:color="auto" w:fill="FFFFF5"/>
        </w:rPr>
        <w:t>w zakresie konieczności nałożenia dodatkowych wymagań ochrony powierzchni ziemi, zgodności prowadzonego przez prowadzącego instalację monitoringu z wymogami dokumentów referenc</w:t>
      </w:r>
      <w:r w:rsidR="00986004" w:rsidRPr="008D633C">
        <w:rPr>
          <w:rFonts w:ascii="Arial" w:hAnsi="Arial" w:cs="Arial"/>
          <w:color w:val="auto"/>
          <w:shd w:val="clear" w:color="auto" w:fill="FFFFF5"/>
        </w:rPr>
        <w:t xml:space="preserve">yjnych, konieczności nałożenia </w:t>
      </w:r>
      <w:r w:rsidR="000E1EBF" w:rsidRPr="008D633C">
        <w:rPr>
          <w:rFonts w:ascii="Arial" w:hAnsi="Arial" w:cs="Arial"/>
          <w:color w:val="auto"/>
          <w:shd w:val="clear" w:color="auto" w:fill="FFFFF5"/>
        </w:rPr>
        <w:t>dodatkowych obowiązków sprawozdawczych.</w:t>
      </w:r>
      <w:r w:rsidR="00735E88" w:rsidRPr="008D633C">
        <w:rPr>
          <w:rFonts w:ascii="Arial" w:hAnsi="Arial" w:cs="Arial"/>
          <w:color w:val="auto"/>
          <w:shd w:val="clear" w:color="auto" w:fill="FFFFF5"/>
        </w:rPr>
        <w:t xml:space="preserve"> </w:t>
      </w:r>
      <w:r w:rsidR="000E1EBF" w:rsidRPr="008D633C">
        <w:rPr>
          <w:rFonts w:ascii="Arial" w:hAnsi="Arial" w:cs="Arial"/>
          <w:color w:val="auto"/>
          <w:shd w:val="clear" w:color="auto" w:fill="FFFFF5"/>
        </w:rPr>
        <w:t>W trakcie analizy ustalono:</w:t>
      </w:r>
    </w:p>
    <w:p w:rsidR="00E670E6" w:rsidRPr="008D633C" w:rsidRDefault="00E670E6" w:rsidP="00536618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8D633C">
        <w:rPr>
          <w:rFonts w:ascii="Arial" w:hAnsi="Arial" w:cs="Arial"/>
          <w:color w:val="auto"/>
          <w:shd w:val="clear" w:color="auto" w:fill="FFFFF5"/>
        </w:rPr>
        <w:t>1) Na terenie zakładu eksploatowana jest instalacja</w:t>
      </w:r>
      <w:r w:rsidR="008D633C" w:rsidRPr="008D633C">
        <w:rPr>
          <w:rFonts w:ascii="Arial" w:hAnsi="Arial" w:cs="Arial"/>
          <w:color w:val="auto"/>
          <w:shd w:val="clear" w:color="auto" w:fill="FFFFF5"/>
        </w:rPr>
        <w:t xml:space="preserve"> do wytwarzania przy zastosowaniu procesów chemicznych , podstawowych produktów i półproduktów chemii organicznej</w:t>
      </w:r>
      <w:r w:rsidRPr="008D633C">
        <w:rPr>
          <w:rFonts w:ascii="Arial" w:hAnsi="Arial" w:cs="Arial"/>
          <w:color w:val="auto"/>
        </w:rPr>
        <w:t xml:space="preserve">. </w:t>
      </w:r>
      <w:r w:rsidRPr="008D633C">
        <w:rPr>
          <w:rFonts w:ascii="Arial" w:hAnsi="Arial" w:cs="Arial"/>
          <w:color w:val="auto"/>
          <w:shd w:val="clear" w:color="auto" w:fill="FFFFF5"/>
        </w:rPr>
        <w:t xml:space="preserve">Dla takich instalacji na chwilę wydawania decyzji nie opublikowano </w:t>
      </w:r>
      <w:r w:rsidRPr="008D633C">
        <w:rPr>
          <w:rFonts w:ascii="Arial" w:hAnsi="Arial" w:cs="Arial"/>
          <w:color w:val="auto"/>
          <w:shd w:val="clear" w:color="auto" w:fill="FFFFFF"/>
        </w:rPr>
        <w:t xml:space="preserve">konkluzji BAT. Zakres i sposób monitorowania emisji ustalony </w:t>
      </w:r>
      <w:r w:rsidR="008D633C">
        <w:rPr>
          <w:rFonts w:ascii="Arial" w:hAnsi="Arial" w:cs="Arial"/>
          <w:color w:val="auto"/>
          <w:shd w:val="clear" w:color="auto" w:fill="FFFFFF"/>
        </w:rPr>
        <w:br/>
      </w:r>
      <w:r w:rsidRPr="008D633C">
        <w:rPr>
          <w:rFonts w:ascii="Arial" w:hAnsi="Arial" w:cs="Arial"/>
          <w:color w:val="auto"/>
          <w:shd w:val="clear" w:color="auto" w:fill="FFFFFF"/>
        </w:rPr>
        <w:t xml:space="preserve">w pozwoleniu zintegrowanym jest zgodny z wymaganiami określonymi </w:t>
      </w:r>
      <w:r w:rsidR="008D633C">
        <w:rPr>
          <w:rFonts w:ascii="Arial" w:hAnsi="Arial" w:cs="Arial"/>
          <w:color w:val="auto"/>
          <w:shd w:val="clear" w:color="auto" w:fill="FFFFFF"/>
        </w:rPr>
        <w:br/>
      </w:r>
      <w:r w:rsidRPr="008D633C">
        <w:rPr>
          <w:rFonts w:ascii="Arial" w:hAnsi="Arial" w:cs="Arial"/>
          <w:color w:val="auto"/>
          <w:shd w:val="clear" w:color="auto" w:fill="FFFFFF"/>
        </w:rPr>
        <w:t>w przepisach krajowych oraz w dokumentach referencyjnych. Nie ma zatem konieczności wprowadzania zmian warunków pozwolenia w tym zakresie.</w:t>
      </w:r>
    </w:p>
    <w:p w:rsidR="00AC12A5" w:rsidRPr="00BC751E" w:rsidRDefault="00AC12A5" w:rsidP="00536618">
      <w:pPr>
        <w:pStyle w:val="Default"/>
        <w:spacing w:line="276" w:lineRule="auto"/>
        <w:jc w:val="both"/>
        <w:rPr>
          <w:rFonts w:ascii="Arial" w:hAnsi="Arial" w:cs="Arial"/>
          <w:color w:val="FF0000"/>
          <w:shd w:val="clear" w:color="auto" w:fill="FFFFFF"/>
        </w:rPr>
      </w:pPr>
      <w:r w:rsidRPr="008D633C"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</w:t>
      </w:r>
      <w:r w:rsidR="00CE1DA3" w:rsidRPr="008D633C">
        <w:rPr>
          <w:rFonts w:ascii="Arial" w:hAnsi="Arial" w:cs="Arial"/>
          <w:color w:val="auto"/>
          <w:shd w:val="clear" w:color="auto" w:fill="FFFFFF"/>
        </w:rPr>
        <w:t>, są one nierozerwalnie związane z innymi wymaganiami zawartymi w pozwoleniu. Mając na uwadze, iż z</w:t>
      </w:r>
      <w:r w:rsidRPr="008D633C">
        <w:rPr>
          <w:rFonts w:ascii="Arial" w:hAnsi="Arial" w:cs="Arial"/>
          <w:color w:val="auto"/>
          <w:shd w:val="clear" w:color="auto" w:fill="FFFFFF"/>
        </w:rPr>
        <w:t xml:space="preserve">nowelizowane </w:t>
      </w:r>
      <w:r w:rsidRPr="008D633C">
        <w:rPr>
          <w:rFonts w:ascii="Arial" w:hAnsi="Arial" w:cs="Arial"/>
          <w:color w:val="auto"/>
          <w:shd w:val="clear" w:color="auto" w:fill="FFFFFF"/>
        </w:rPr>
        <w:lastRenderedPageBreak/>
        <w:t xml:space="preserve">przepisy ustawy nakładają obowiązek wprowadzenia </w:t>
      </w:r>
      <w:r w:rsidR="00CE1DA3" w:rsidRPr="008D633C">
        <w:rPr>
          <w:rFonts w:ascii="Arial" w:hAnsi="Arial" w:cs="Arial"/>
          <w:color w:val="auto"/>
          <w:shd w:val="clear" w:color="auto" w:fill="FFFFFF"/>
        </w:rPr>
        <w:t xml:space="preserve">szczegółowo </w:t>
      </w:r>
      <w:r w:rsidRPr="008D633C">
        <w:rPr>
          <w:rFonts w:ascii="Arial" w:hAnsi="Arial" w:cs="Arial"/>
          <w:color w:val="auto"/>
          <w:shd w:val="clear" w:color="auto" w:fill="FFFFFF"/>
        </w:rPr>
        <w:t xml:space="preserve">zapisów dotyczących ochrony </w:t>
      </w:r>
      <w:r w:rsidR="00CE1DA3" w:rsidRPr="008D633C">
        <w:rPr>
          <w:rFonts w:ascii="Arial" w:hAnsi="Arial" w:cs="Arial"/>
          <w:color w:val="auto"/>
          <w:shd w:val="clear" w:color="auto" w:fill="FFFFFF"/>
        </w:rPr>
        <w:t xml:space="preserve">gleb i ziemi </w:t>
      </w:r>
      <w:r w:rsidRPr="008D633C">
        <w:rPr>
          <w:rFonts w:ascii="Arial" w:hAnsi="Arial" w:cs="Arial"/>
          <w:color w:val="auto"/>
          <w:shd w:val="clear" w:color="auto" w:fill="FFFFFF"/>
        </w:rPr>
        <w:t>w każdym pozwoleniu</w:t>
      </w:r>
      <w:r w:rsidR="00CE1DA3" w:rsidRPr="008D633C">
        <w:rPr>
          <w:rFonts w:ascii="Arial" w:hAnsi="Arial" w:cs="Arial"/>
          <w:color w:val="auto"/>
          <w:shd w:val="clear" w:color="auto" w:fill="FFFFFF"/>
        </w:rPr>
        <w:t>, należało niniejszą decyzją</w:t>
      </w:r>
      <w:r w:rsidR="00CE1DA3" w:rsidRPr="00BC751E">
        <w:rPr>
          <w:rFonts w:ascii="Arial" w:hAnsi="Arial" w:cs="Arial"/>
          <w:color w:val="FF0000"/>
          <w:shd w:val="clear" w:color="auto" w:fill="FFFFFF"/>
        </w:rPr>
        <w:t xml:space="preserve"> </w:t>
      </w:r>
      <w:r w:rsidR="00CE1DA3" w:rsidRPr="008D633C">
        <w:rPr>
          <w:rFonts w:ascii="Arial" w:hAnsi="Arial" w:cs="Arial"/>
          <w:color w:val="auto"/>
          <w:shd w:val="clear" w:color="auto" w:fill="FFFFFF"/>
        </w:rPr>
        <w:t xml:space="preserve">wprowadzić dodatkowy punkt </w:t>
      </w:r>
      <w:r w:rsidR="0086590B" w:rsidRPr="008D633C">
        <w:rPr>
          <w:rFonts w:ascii="Arial" w:hAnsi="Arial" w:cs="Arial"/>
          <w:color w:val="auto"/>
          <w:shd w:val="clear" w:color="auto" w:fill="FFFFFF"/>
        </w:rPr>
        <w:t xml:space="preserve">o omawianej treści </w:t>
      </w:r>
      <w:r w:rsidR="00CE1DA3" w:rsidRPr="008D633C">
        <w:rPr>
          <w:rFonts w:ascii="Arial" w:hAnsi="Arial" w:cs="Arial"/>
          <w:color w:val="auto"/>
          <w:shd w:val="clear" w:color="auto" w:fill="FFFFFF"/>
        </w:rPr>
        <w:t>i w nim za</w:t>
      </w:r>
      <w:r w:rsidR="0086590B" w:rsidRPr="008D633C">
        <w:rPr>
          <w:rFonts w:ascii="Arial" w:hAnsi="Arial" w:cs="Arial"/>
          <w:color w:val="auto"/>
          <w:shd w:val="clear" w:color="auto" w:fill="FFFFFF"/>
        </w:rPr>
        <w:t>mieścić znajdujące się w pozwoleniu, w innym miejscu, wymagania zapewniające właściwą ochronę wymienionych komponentów środowiska. Ponadto uzupełniono zapisy o środki mające na celu zapobieganie takim emisjom oraz sposób ich systematycznego nadzorowania.</w:t>
      </w:r>
    </w:p>
    <w:p w:rsidR="00F735CE" w:rsidRPr="008D633C" w:rsidRDefault="0086590B" w:rsidP="00536618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8D633C"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 w:rsidRPr="008D633C">
        <w:rPr>
          <w:rFonts w:ascii="Arial" w:hAnsi="Arial" w:cs="Arial"/>
          <w:color w:val="auto"/>
          <w:shd w:val="clear" w:color="auto" w:fill="FFFFFF"/>
        </w:rPr>
        <w:t>Znowelizowana ustawa nakłada również obowiązek wprowadzenia do zapisów pozwolenia dodatkowych obowiązków sprawozdawczych.</w:t>
      </w:r>
      <w:r w:rsidR="00930C0D" w:rsidRPr="008D633C">
        <w:rPr>
          <w:rFonts w:ascii="Arial" w:hAnsi="Arial" w:cs="Arial"/>
          <w:color w:val="auto"/>
          <w:shd w:val="clear" w:color="auto" w:fill="FFFFFF"/>
        </w:rPr>
        <w:t xml:space="preserve"> Kierując się warunkami pozwolenia zintegrowanego nałożono na prowadzącego opracowywanie </w:t>
      </w:r>
      <w:r w:rsidR="00CE7AE8" w:rsidRPr="008D633C">
        <w:rPr>
          <w:rFonts w:ascii="Arial" w:hAnsi="Arial" w:cs="Arial"/>
          <w:color w:val="auto"/>
          <w:shd w:val="clear" w:color="auto" w:fill="FFFFFF"/>
        </w:rPr>
        <w:br/>
      </w:r>
      <w:r w:rsidR="00930C0D" w:rsidRPr="008D633C">
        <w:rPr>
          <w:rFonts w:ascii="Arial" w:hAnsi="Arial" w:cs="Arial"/>
          <w:color w:val="auto"/>
          <w:shd w:val="clear" w:color="auto" w:fill="FFFFFF"/>
        </w:rPr>
        <w:t>i przedkładanie rocznych zestawień w zakresie emisji do powietrza, zużycia surowców</w:t>
      </w:r>
      <w:r w:rsidR="00CE7AE8" w:rsidRPr="008D633C">
        <w:rPr>
          <w:rFonts w:ascii="Arial" w:hAnsi="Arial" w:cs="Arial"/>
          <w:color w:val="auto"/>
          <w:shd w:val="clear" w:color="auto" w:fill="FFFFFF"/>
        </w:rPr>
        <w:t>, energii wody i paliw</w:t>
      </w:r>
      <w:r w:rsidR="000D7E89" w:rsidRPr="008D633C">
        <w:rPr>
          <w:rFonts w:ascii="Arial" w:hAnsi="Arial" w:cs="Arial"/>
          <w:color w:val="auto"/>
          <w:shd w:val="clear" w:color="auto" w:fill="FFFFFF"/>
        </w:rPr>
        <w:t xml:space="preserve"> o</w:t>
      </w:r>
      <w:r w:rsidR="001B40F4" w:rsidRPr="008D633C">
        <w:rPr>
          <w:rFonts w:ascii="Arial" w:hAnsi="Arial" w:cs="Arial"/>
          <w:color w:val="auto"/>
          <w:shd w:val="clear" w:color="auto" w:fill="FFFFFF"/>
        </w:rPr>
        <w:t>raz wielkości produkcji</w:t>
      </w:r>
      <w:r w:rsidR="003E2754" w:rsidRPr="008D633C">
        <w:rPr>
          <w:rFonts w:ascii="Arial" w:hAnsi="Arial" w:cs="Arial"/>
          <w:color w:val="auto"/>
          <w:shd w:val="clear" w:color="auto" w:fill="FFFFFF"/>
        </w:rPr>
        <w:t>,</w:t>
      </w:r>
      <w:r w:rsidR="00CE7AE8" w:rsidRPr="008D633C">
        <w:rPr>
          <w:rFonts w:ascii="Arial" w:hAnsi="Arial" w:cs="Arial"/>
          <w:color w:val="auto"/>
          <w:shd w:val="clear" w:color="auto" w:fill="FFFFFF"/>
        </w:rPr>
        <w:t xml:space="preserve"> co</w:t>
      </w:r>
      <w:r w:rsidR="00930C0D" w:rsidRPr="008D633C">
        <w:rPr>
          <w:rFonts w:ascii="Arial" w:hAnsi="Arial" w:cs="Arial"/>
          <w:color w:val="auto"/>
          <w:shd w:val="clear" w:color="auto" w:fill="FFFFFF"/>
        </w:rPr>
        <w:t xml:space="preserve"> </w:t>
      </w:r>
      <w:r w:rsidR="00CE7AE8" w:rsidRPr="008D633C">
        <w:rPr>
          <w:rFonts w:ascii="Arial" w:hAnsi="Arial" w:cs="Arial"/>
          <w:color w:val="auto"/>
        </w:rPr>
        <w:t>usprawni przeprowadza</w:t>
      </w:r>
      <w:r w:rsidR="00930C0D" w:rsidRPr="008D633C">
        <w:rPr>
          <w:rFonts w:ascii="Arial" w:hAnsi="Arial" w:cs="Arial"/>
          <w:color w:val="auto"/>
        </w:rPr>
        <w:t>nie oceny zgodności eksploatacji instalacji z warunkami określonymi w pozwoleniu</w:t>
      </w:r>
      <w:r w:rsidR="00CE7AE8" w:rsidRPr="008D633C">
        <w:rPr>
          <w:rFonts w:ascii="Arial" w:hAnsi="Arial" w:cs="Arial"/>
          <w:color w:val="auto"/>
        </w:rPr>
        <w:t xml:space="preserve"> zintegrowanym.</w:t>
      </w:r>
    </w:p>
    <w:p w:rsidR="007669F4" w:rsidRPr="008D633C" w:rsidRDefault="006723E1" w:rsidP="00536618">
      <w:pPr>
        <w:pStyle w:val="Default"/>
        <w:spacing w:line="276" w:lineRule="auto"/>
        <w:ind w:firstLine="357"/>
        <w:jc w:val="both"/>
        <w:rPr>
          <w:rFonts w:ascii="Arial" w:hAnsi="Arial" w:cs="Arial"/>
          <w:color w:val="auto"/>
          <w:shd w:val="clear" w:color="auto" w:fill="FFFFF5"/>
        </w:rPr>
      </w:pPr>
      <w:r w:rsidRPr="008D633C">
        <w:rPr>
          <w:rFonts w:ascii="Arial" w:hAnsi="Arial" w:cs="Arial"/>
          <w:color w:val="auto"/>
          <w:shd w:val="clear" w:color="auto" w:fill="FFFFF5"/>
        </w:rPr>
        <w:t>Ponadto zgodnie z wymogami art. 188 ust.1 znowelizowanej ustawy Poś należało zmienić czas obowiązywania pozwolenia zintegrowanego. Pozwolenie zintegrowane jest wydawane na czas nieoznaczony</w:t>
      </w:r>
      <w:r w:rsidR="002127BB" w:rsidRPr="008D633C">
        <w:rPr>
          <w:rFonts w:ascii="Arial" w:hAnsi="Arial" w:cs="Arial"/>
          <w:color w:val="auto"/>
          <w:shd w:val="clear" w:color="auto" w:fill="FFFFF5"/>
        </w:rPr>
        <w:t>.</w:t>
      </w:r>
    </w:p>
    <w:p w:rsidR="002127BB" w:rsidRPr="008D633C" w:rsidRDefault="002127BB" w:rsidP="00536618">
      <w:pPr>
        <w:spacing w:before="120" w:line="276" w:lineRule="auto"/>
        <w:ind w:firstLine="357"/>
        <w:contextualSpacing/>
        <w:jc w:val="both"/>
        <w:rPr>
          <w:rFonts w:ascii="Arial" w:hAnsi="Arial" w:cs="Arial"/>
        </w:rPr>
      </w:pPr>
      <w:r w:rsidRPr="008D633C">
        <w:rPr>
          <w:rFonts w:ascii="Arial" w:hAnsi="Arial" w:cs="Arial"/>
        </w:rPr>
        <w:t xml:space="preserve">Zgodnie z art. 10 § 1 ustawy Kpa organ zapewnił stronie czynny udział </w:t>
      </w:r>
      <w:r w:rsidRPr="008D633C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:rsidR="00872A45" w:rsidRPr="008D633C" w:rsidRDefault="00872A45" w:rsidP="00536618">
      <w:pPr>
        <w:pStyle w:val="Tekstpodstawowywcity2"/>
        <w:spacing w:before="120" w:line="276" w:lineRule="auto"/>
        <w:ind w:left="0" w:firstLine="709"/>
        <w:jc w:val="both"/>
        <w:rPr>
          <w:rFonts w:ascii="Arial" w:hAnsi="Arial" w:cs="Arial"/>
        </w:rPr>
      </w:pPr>
      <w:r w:rsidRPr="008D633C">
        <w:rPr>
          <w:rFonts w:ascii="Arial" w:eastAsiaTheme="minorHAnsi" w:hAnsi="Arial" w:cs="Arial"/>
          <w:lang w:eastAsia="en-US"/>
        </w:rPr>
        <w:t>Biorąc pod uwagę powyższe oraz to, że za zmianą przedmiotowej decyzji przemawia</w:t>
      </w:r>
      <w:r w:rsidR="002105A0" w:rsidRPr="008D633C">
        <w:rPr>
          <w:rFonts w:ascii="Arial" w:eastAsiaTheme="minorHAnsi" w:hAnsi="Arial" w:cs="Arial"/>
          <w:lang w:eastAsia="en-US"/>
        </w:rPr>
        <w:t>ją</w:t>
      </w:r>
      <w:r w:rsidRPr="008D633C">
        <w:rPr>
          <w:rFonts w:ascii="Arial" w:eastAsiaTheme="minorHAnsi" w:hAnsi="Arial" w:cs="Arial"/>
          <w:lang w:eastAsia="en-US"/>
        </w:rPr>
        <w:t xml:space="preserve"> przepisy szczególne orzeczono jak w osnowie.</w:t>
      </w:r>
    </w:p>
    <w:p w:rsidR="00872A45" w:rsidRPr="008D633C" w:rsidRDefault="00872A45" w:rsidP="00536618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8D633C">
        <w:rPr>
          <w:rFonts w:ascii="Arial" w:hAnsi="Arial" w:cs="Arial"/>
          <w:b/>
          <w:sz w:val="24"/>
          <w:szCs w:val="24"/>
        </w:rPr>
        <w:t>Pouczenie</w:t>
      </w:r>
    </w:p>
    <w:p w:rsidR="00045A6C" w:rsidRPr="00BC751E" w:rsidRDefault="00872A45" w:rsidP="003803C8">
      <w:pPr>
        <w:spacing w:before="120" w:line="276" w:lineRule="auto"/>
        <w:ind w:firstLine="709"/>
        <w:jc w:val="both"/>
        <w:rPr>
          <w:rFonts w:ascii="Arial" w:hAnsi="Arial" w:cs="Arial"/>
          <w:color w:val="FF0000"/>
          <w:sz w:val="20"/>
          <w:szCs w:val="20"/>
        </w:rPr>
      </w:pPr>
      <w:r w:rsidRPr="008D633C">
        <w:rPr>
          <w:rFonts w:ascii="Arial" w:hAnsi="Arial" w:cs="Arial"/>
        </w:rPr>
        <w:t xml:space="preserve">Od niniejszej decyzji służy odwołanie do Ministra Środowiska za pośrednictwem Marszałka Województwa Podkarpackiego w terminie 14 dni od dnia otrzymania decyzji. </w:t>
      </w:r>
    </w:p>
    <w:p w:rsidR="00045A6C" w:rsidRPr="00BC751E" w:rsidRDefault="00045A6C" w:rsidP="00536618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D00938" w:rsidRPr="00BC751E" w:rsidRDefault="00D00938" w:rsidP="00536618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8D633C" w:rsidRDefault="008D633C" w:rsidP="008D633C">
      <w:pPr>
        <w:rPr>
          <w:rFonts w:ascii="Arial" w:hAnsi="Arial" w:cs="Arial"/>
          <w:color w:val="000000"/>
        </w:rPr>
      </w:pPr>
    </w:p>
    <w:p w:rsidR="008D633C" w:rsidRDefault="008D633C" w:rsidP="008D633C">
      <w:pPr>
        <w:rPr>
          <w:rFonts w:ascii="Arial" w:hAnsi="Arial"/>
          <w:color w:val="000000"/>
          <w:u w:val="single"/>
        </w:rPr>
      </w:pPr>
    </w:p>
    <w:p w:rsidR="008D633C" w:rsidRPr="009E3A1B" w:rsidRDefault="008D633C" w:rsidP="008D633C">
      <w:pPr>
        <w:rPr>
          <w:rFonts w:ascii="Arial" w:hAnsi="Arial"/>
          <w:color w:val="000000"/>
          <w:sz w:val="20"/>
          <w:szCs w:val="20"/>
          <w:u w:val="single"/>
        </w:rPr>
      </w:pPr>
      <w:r w:rsidRPr="009E3A1B">
        <w:rPr>
          <w:rFonts w:ascii="Arial" w:hAnsi="Arial"/>
          <w:color w:val="000000"/>
          <w:sz w:val="20"/>
          <w:szCs w:val="20"/>
          <w:u w:val="single"/>
        </w:rPr>
        <w:t xml:space="preserve">Otrzymują:  </w:t>
      </w:r>
    </w:p>
    <w:p w:rsidR="008D633C" w:rsidRPr="009E3A1B" w:rsidRDefault="008D633C" w:rsidP="008D633C">
      <w:pPr>
        <w:pStyle w:val="Akapitzlist"/>
        <w:numPr>
          <w:ilvl w:val="0"/>
          <w:numId w:val="13"/>
        </w:numPr>
        <w:ind w:left="284" w:hanging="284"/>
        <w:rPr>
          <w:rFonts w:ascii="Arial" w:hAnsi="Arial"/>
          <w:color w:val="000000"/>
          <w:sz w:val="20"/>
          <w:szCs w:val="20"/>
        </w:rPr>
      </w:pPr>
      <w:r w:rsidRPr="009E3A1B">
        <w:rPr>
          <w:rFonts w:ascii="Arial" w:hAnsi="Arial" w:cs="Arial"/>
          <w:sz w:val="20"/>
          <w:szCs w:val="20"/>
        </w:rPr>
        <w:t>Rafineria Nafty Jedlicze S.A, ul. Trzecieskiego 14, 38-460 Jedlicze</w:t>
      </w:r>
    </w:p>
    <w:p w:rsidR="008D633C" w:rsidRPr="009E3A1B" w:rsidRDefault="008D633C" w:rsidP="008D633C">
      <w:pPr>
        <w:pStyle w:val="Akapitzlist"/>
        <w:numPr>
          <w:ilvl w:val="0"/>
          <w:numId w:val="13"/>
        </w:numPr>
        <w:ind w:left="284" w:hanging="284"/>
        <w:rPr>
          <w:rFonts w:ascii="Arial" w:hAnsi="Arial"/>
          <w:color w:val="000000"/>
          <w:sz w:val="20"/>
          <w:szCs w:val="20"/>
        </w:rPr>
      </w:pPr>
      <w:r w:rsidRPr="009E3A1B">
        <w:rPr>
          <w:rFonts w:ascii="Arial" w:hAnsi="Arial"/>
          <w:color w:val="000000"/>
          <w:sz w:val="20"/>
          <w:szCs w:val="20"/>
        </w:rPr>
        <w:t>OS-I. a/a</w:t>
      </w:r>
    </w:p>
    <w:p w:rsidR="008D633C" w:rsidRPr="009E3A1B" w:rsidRDefault="008D633C" w:rsidP="008D633C">
      <w:pPr>
        <w:spacing w:before="120"/>
        <w:rPr>
          <w:rFonts w:ascii="Arial" w:hAnsi="Arial"/>
          <w:sz w:val="20"/>
          <w:szCs w:val="20"/>
          <w:u w:val="single"/>
        </w:rPr>
      </w:pPr>
      <w:r w:rsidRPr="009E3A1B">
        <w:rPr>
          <w:rFonts w:ascii="Arial" w:hAnsi="Arial"/>
          <w:sz w:val="20"/>
          <w:szCs w:val="20"/>
          <w:u w:val="single"/>
        </w:rPr>
        <w:t>Do wiadomości:</w:t>
      </w:r>
    </w:p>
    <w:p w:rsidR="008D633C" w:rsidRPr="009E3A1B" w:rsidRDefault="008D633C" w:rsidP="008D633C">
      <w:pPr>
        <w:keepNext/>
        <w:numPr>
          <w:ilvl w:val="0"/>
          <w:numId w:val="2"/>
        </w:numPr>
        <w:tabs>
          <w:tab w:val="num" w:pos="360"/>
        </w:tabs>
        <w:ind w:left="360"/>
        <w:rPr>
          <w:rFonts w:ascii="Arial" w:hAnsi="Arial"/>
          <w:sz w:val="20"/>
          <w:szCs w:val="20"/>
        </w:rPr>
      </w:pPr>
      <w:r w:rsidRPr="009E3A1B">
        <w:rPr>
          <w:rFonts w:ascii="Arial" w:hAnsi="Arial"/>
          <w:sz w:val="20"/>
          <w:szCs w:val="20"/>
        </w:rPr>
        <w:t xml:space="preserve">Podkarpacki Wojewódzki Inspektor Ochrony Środowiska, </w:t>
      </w:r>
    </w:p>
    <w:p w:rsidR="008D633C" w:rsidRPr="009E3A1B" w:rsidRDefault="008D633C" w:rsidP="008D633C">
      <w:pPr>
        <w:keepNext/>
        <w:ind w:firstLine="320"/>
        <w:rPr>
          <w:rFonts w:ascii="Arial" w:hAnsi="Arial"/>
          <w:sz w:val="20"/>
          <w:szCs w:val="20"/>
        </w:rPr>
      </w:pPr>
      <w:r w:rsidRPr="009E3A1B">
        <w:rPr>
          <w:rFonts w:ascii="Arial" w:hAnsi="Arial"/>
          <w:sz w:val="20"/>
          <w:szCs w:val="20"/>
        </w:rPr>
        <w:t>ul. Langiewicza 26, 35-101 Rzeszów</w:t>
      </w:r>
    </w:p>
    <w:p w:rsidR="00B73BF3" w:rsidRPr="00BC751E" w:rsidRDefault="00B73BF3" w:rsidP="00536618">
      <w:pPr>
        <w:spacing w:line="276" w:lineRule="auto"/>
        <w:rPr>
          <w:color w:val="FF0000"/>
        </w:rPr>
      </w:pPr>
    </w:p>
    <w:p w:rsidR="00B73BF3" w:rsidRPr="00BC751E" w:rsidRDefault="00B73BF3" w:rsidP="00536618">
      <w:pPr>
        <w:spacing w:line="276" w:lineRule="auto"/>
        <w:rPr>
          <w:rFonts w:ascii="Arial" w:hAnsi="Arial" w:cs="Arial"/>
          <w:color w:val="FF0000"/>
          <w:sz w:val="22"/>
        </w:rPr>
      </w:pPr>
    </w:p>
    <w:p w:rsidR="00986004" w:rsidRPr="00BC751E" w:rsidRDefault="00986004" w:rsidP="00536618">
      <w:pPr>
        <w:spacing w:line="276" w:lineRule="auto"/>
        <w:rPr>
          <w:rFonts w:ascii="Arial" w:hAnsi="Arial" w:cs="Arial"/>
          <w:color w:val="FF0000"/>
          <w:sz w:val="22"/>
        </w:rPr>
      </w:pPr>
    </w:p>
    <w:p w:rsidR="00B73BF3" w:rsidRPr="00474AB6" w:rsidRDefault="00B73BF3" w:rsidP="00536618">
      <w:pPr>
        <w:spacing w:line="276" w:lineRule="auto"/>
        <w:rPr>
          <w:rFonts w:ascii="Arial" w:hAnsi="Arial" w:cs="Arial"/>
          <w:sz w:val="20"/>
        </w:rPr>
      </w:pPr>
    </w:p>
    <w:p w:rsidR="005F406B" w:rsidRPr="00BC751E" w:rsidRDefault="005F406B" w:rsidP="00536618">
      <w:pPr>
        <w:spacing w:before="120" w:after="120" w:line="276" w:lineRule="auto"/>
        <w:rPr>
          <w:rFonts w:ascii="Arial" w:hAnsi="Arial" w:cs="Arial"/>
          <w:color w:val="FF0000"/>
          <w:sz w:val="20"/>
          <w:szCs w:val="20"/>
        </w:rPr>
      </w:pPr>
    </w:p>
    <w:sectPr w:rsidR="005F406B" w:rsidRPr="00BC751E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57C" w:rsidRDefault="00A3357C" w:rsidP="00ED2256">
      <w:r>
        <w:separator/>
      </w:r>
    </w:p>
  </w:endnote>
  <w:endnote w:type="continuationSeparator" w:id="0">
    <w:p w:rsidR="00A3357C" w:rsidRDefault="00A3357C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:rsidR="0086590B" w:rsidRPr="00A70D1E" w:rsidRDefault="008D633C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OS-I.7222.32</w:t>
            </w:r>
            <w:r w:rsidR="00D0093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13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9B4578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9B4578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20E8B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9B4578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9B4578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9B4578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20E8B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9B4578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57C" w:rsidRDefault="00A3357C" w:rsidP="00ED2256">
      <w:r>
        <w:separator/>
      </w:r>
    </w:p>
  </w:footnote>
  <w:footnote w:type="continuationSeparator" w:id="0">
    <w:p w:rsidR="00A3357C" w:rsidRDefault="00A3357C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6FF02F1"/>
    <w:multiLevelType w:val="hybridMultilevel"/>
    <w:tmpl w:val="FA8E9F1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AC2462"/>
    <w:multiLevelType w:val="hybridMultilevel"/>
    <w:tmpl w:val="024A1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1F24D9"/>
    <w:multiLevelType w:val="hybridMultilevel"/>
    <w:tmpl w:val="8BF4B5B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41E94"/>
    <w:multiLevelType w:val="hybridMultilevel"/>
    <w:tmpl w:val="79EA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7"/>
  </w:num>
  <w:num w:numId="9">
    <w:abstractNumId w:val="4"/>
  </w:num>
  <w:num w:numId="10">
    <w:abstractNumId w:val="12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A45"/>
    <w:rsid w:val="00001BD5"/>
    <w:rsid w:val="00024562"/>
    <w:rsid w:val="0002744D"/>
    <w:rsid w:val="00045A6C"/>
    <w:rsid w:val="00045CE9"/>
    <w:rsid w:val="00046FBF"/>
    <w:rsid w:val="00063FF5"/>
    <w:rsid w:val="00084131"/>
    <w:rsid w:val="00097BD8"/>
    <w:rsid w:val="000A56DD"/>
    <w:rsid w:val="000A6397"/>
    <w:rsid w:val="000A64A6"/>
    <w:rsid w:val="000B2487"/>
    <w:rsid w:val="000B2AF3"/>
    <w:rsid w:val="000C505B"/>
    <w:rsid w:val="000D7E89"/>
    <w:rsid w:val="000E1BC8"/>
    <w:rsid w:val="000E1EBF"/>
    <w:rsid w:val="000E7033"/>
    <w:rsid w:val="000F3080"/>
    <w:rsid w:val="000F7F6C"/>
    <w:rsid w:val="001039FC"/>
    <w:rsid w:val="0010494F"/>
    <w:rsid w:val="00123E8E"/>
    <w:rsid w:val="001253DA"/>
    <w:rsid w:val="00126939"/>
    <w:rsid w:val="001373A4"/>
    <w:rsid w:val="00137424"/>
    <w:rsid w:val="00137D27"/>
    <w:rsid w:val="00183ACE"/>
    <w:rsid w:val="001B40F4"/>
    <w:rsid w:val="001C6C95"/>
    <w:rsid w:val="001D3324"/>
    <w:rsid w:val="001D5238"/>
    <w:rsid w:val="001E0BC4"/>
    <w:rsid w:val="001E3C35"/>
    <w:rsid w:val="002105A0"/>
    <w:rsid w:val="002127BB"/>
    <w:rsid w:val="002151B0"/>
    <w:rsid w:val="0022400E"/>
    <w:rsid w:val="00231F76"/>
    <w:rsid w:val="00242449"/>
    <w:rsid w:val="00250F53"/>
    <w:rsid w:val="00260681"/>
    <w:rsid w:val="00261DC6"/>
    <w:rsid w:val="00263D88"/>
    <w:rsid w:val="002A2EFB"/>
    <w:rsid w:val="002C3126"/>
    <w:rsid w:val="002D47BD"/>
    <w:rsid w:val="00305B3D"/>
    <w:rsid w:val="00340B1A"/>
    <w:rsid w:val="003521AB"/>
    <w:rsid w:val="0035685F"/>
    <w:rsid w:val="003568AF"/>
    <w:rsid w:val="003803C8"/>
    <w:rsid w:val="00385650"/>
    <w:rsid w:val="00396465"/>
    <w:rsid w:val="003B1F84"/>
    <w:rsid w:val="003E07BB"/>
    <w:rsid w:val="003E2754"/>
    <w:rsid w:val="003F0CB8"/>
    <w:rsid w:val="003F1C47"/>
    <w:rsid w:val="003F2666"/>
    <w:rsid w:val="003F2B16"/>
    <w:rsid w:val="00407AD8"/>
    <w:rsid w:val="00426058"/>
    <w:rsid w:val="004734D9"/>
    <w:rsid w:val="00474AB6"/>
    <w:rsid w:val="00486E34"/>
    <w:rsid w:val="00487BF2"/>
    <w:rsid w:val="004C318C"/>
    <w:rsid w:val="004D528A"/>
    <w:rsid w:val="004E1EF4"/>
    <w:rsid w:val="00512FE0"/>
    <w:rsid w:val="00514524"/>
    <w:rsid w:val="00524B37"/>
    <w:rsid w:val="0053637A"/>
    <w:rsid w:val="00536618"/>
    <w:rsid w:val="0055768C"/>
    <w:rsid w:val="00572637"/>
    <w:rsid w:val="00574B7A"/>
    <w:rsid w:val="00593EAB"/>
    <w:rsid w:val="005B5224"/>
    <w:rsid w:val="005C3D67"/>
    <w:rsid w:val="005C3DC9"/>
    <w:rsid w:val="005C6442"/>
    <w:rsid w:val="005C6FCB"/>
    <w:rsid w:val="005D2E01"/>
    <w:rsid w:val="005F0E80"/>
    <w:rsid w:val="005F218A"/>
    <w:rsid w:val="005F406B"/>
    <w:rsid w:val="00602601"/>
    <w:rsid w:val="00620E8B"/>
    <w:rsid w:val="0062328A"/>
    <w:rsid w:val="00627A09"/>
    <w:rsid w:val="00630C5C"/>
    <w:rsid w:val="0066218B"/>
    <w:rsid w:val="006723E1"/>
    <w:rsid w:val="006755C2"/>
    <w:rsid w:val="0068467B"/>
    <w:rsid w:val="00692554"/>
    <w:rsid w:val="00695244"/>
    <w:rsid w:val="006A6C83"/>
    <w:rsid w:val="006B2E43"/>
    <w:rsid w:val="006B595F"/>
    <w:rsid w:val="006C34C4"/>
    <w:rsid w:val="006C59C0"/>
    <w:rsid w:val="006D56B7"/>
    <w:rsid w:val="006E1B1D"/>
    <w:rsid w:val="006E502D"/>
    <w:rsid w:val="00706DB0"/>
    <w:rsid w:val="007105AE"/>
    <w:rsid w:val="00720BA5"/>
    <w:rsid w:val="00727649"/>
    <w:rsid w:val="00732242"/>
    <w:rsid w:val="00734649"/>
    <w:rsid w:val="00734A7E"/>
    <w:rsid w:val="00735E88"/>
    <w:rsid w:val="00754604"/>
    <w:rsid w:val="00754639"/>
    <w:rsid w:val="00755B9F"/>
    <w:rsid w:val="00763FF4"/>
    <w:rsid w:val="007669F4"/>
    <w:rsid w:val="007742E9"/>
    <w:rsid w:val="00775B3F"/>
    <w:rsid w:val="007A5CC6"/>
    <w:rsid w:val="007A65F6"/>
    <w:rsid w:val="007C6176"/>
    <w:rsid w:val="007D13DD"/>
    <w:rsid w:val="007D7BDF"/>
    <w:rsid w:val="007F4C3E"/>
    <w:rsid w:val="007F5067"/>
    <w:rsid w:val="007F7664"/>
    <w:rsid w:val="0080360E"/>
    <w:rsid w:val="008168C4"/>
    <w:rsid w:val="00817E64"/>
    <w:rsid w:val="00832EB4"/>
    <w:rsid w:val="008333C1"/>
    <w:rsid w:val="00840F90"/>
    <w:rsid w:val="00841317"/>
    <w:rsid w:val="00842245"/>
    <w:rsid w:val="00847534"/>
    <w:rsid w:val="0086590B"/>
    <w:rsid w:val="008725B9"/>
    <w:rsid w:val="00872A45"/>
    <w:rsid w:val="00881B3D"/>
    <w:rsid w:val="00891C8B"/>
    <w:rsid w:val="00894E63"/>
    <w:rsid w:val="008A1162"/>
    <w:rsid w:val="008A6A88"/>
    <w:rsid w:val="008D633C"/>
    <w:rsid w:val="00924CA0"/>
    <w:rsid w:val="00930545"/>
    <w:rsid w:val="00930C0D"/>
    <w:rsid w:val="00946A3D"/>
    <w:rsid w:val="00956AAA"/>
    <w:rsid w:val="00964C7C"/>
    <w:rsid w:val="00971E4F"/>
    <w:rsid w:val="00986004"/>
    <w:rsid w:val="00987316"/>
    <w:rsid w:val="00987847"/>
    <w:rsid w:val="00991637"/>
    <w:rsid w:val="00993227"/>
    <w:rsid w:val="009A1185"/>
    <w:rsid w:val="009A1D55"/>
    <w:rsid w:val="009A3F1A"/>
    <w:rsid w:val="009A6955"/>
    <w:rsid w:val="009B4578"/>
    <w:rsid w:val="009D2EB7"/>
    <w:rsid w:val="009D3FD2"/>
    <w:rsid w:val="009D6B0F"/>
    <w:rsid w:val="009D7240"/>
    <w:rsid w:val="009E3A1B"/>
    <w:rsid w:val="009E4580"/>
    <w:rsid w:val="009F09A7"/>
    <w:rsid w:val="009F143E"/>
    <w:rsid w:val="00A0196C"/>
    <w:rsid w:val="00A10EA0"/>
    <w:rsid w:val="00A17923"/>
    <w:rsid w:val="00A23701"/>
    <w:rsid w:val="00A24F02"/>
    <w:rsid w:val="00A3357C"/>
    <w:rsid w:val="00A350F8"/>
    <w:rsid w:val="00A41EF8"/>
    <w:rsid w:val="00A44EB0"/>
    <w:rsid w:val="00A55A2B"/>
    <w:rsid w:val="00A97BF8"/>
    <w:rsid w:val="00AA0FB1"/>
    <w:rsid w:val="00AA1854"/>
    <w:rsid w:val="00AB429D"/>
    <w:rsid w:val="00AB7FB3"/>
    <w:rsid w:val="00AC10BC"/>
    <w:rsid w:val="00AC12A5"/>
    <w:rsid w:val="00AC6D64"/>
    <w:rsid w:val="00AD25B7"/>
    <w:rsid w:val="00AD6E2D"/>
    <w:rsid w:val="00AF027A"/>
    <w:rsid w:val="00AF7809"/>
    <w:rsid w:val="00B04015"/>
    <w:rsid w:val="00B069C2"/>
    <w:rsid w:val="00B2008E"/>
    <w:rsid w:val="00B25E7A"/>
    <w:rsid w:val="00B35B2B"/>
    <w:rsid w:val="00B57F76"/>
    <w:rsid w:val="00B63450"/>
    <w:rsid w:val="00B73BF3"/>
    <w:rsid w:val="00B815AE"/>
    <w:rsid w:val="00B85238"/>
    <w:rsid w:val="00B87FFD"/>
    <w:rsid w:val="00B9374A"/>
    <w:rsid w:val="00B94C4C"/>
    <w:rsid w:val="00B977A4"/>
    <w:rsid w:val="00BC751E"/>
    <w:rsid w:val="00BE24B2"/>
    <w:rsid w:val="00BE4364"/>
    <w:rsid w:val="00C00495"/>
    <w:rsid w:val="00C201EF"/>
    <w:rsid w:val="00C250A1"/>
    <w:rsid w:val="00C27FBD"/>
    <w:rsid w:val="00C3305C"/>
    <w:rsid w:val="00C526C1"/>
    <w:rsid w:val="00C5364E"/>
    <w:rsid w:val="00C7421B"/>
    <w:rsid w:val="00C75FA4"/>
    <w:rsid w:val="00C84C1A"/>
    <w:rsid w:val="00C8517A"/>
    <w:rsid w:val="00C928BC"/>
    <w:rsid w:val="00C94CCF"/>
    <w:rsid w:val="00C9741C"/>
    <w:rsid w:val="00CA6D97"/>
    <w:rsid w:val="00CC3DEA"/>
    <w:rsid w:val="00CC7893"/>
    <w:rsid w:val="00CC7AA9"/>
    <w:rsid w:val="00CE1DA3"/>
    <w:rsid w:val="00CE5CFE"/>
    <w:rsid w:val="00CE7AE8"/>
    <w:rsid w:val="00CF1F80"/>
    <w:rsid w:val="00CF1FB9"/>
    <w:rsid w:val="00CF2A22"/>
    <w:rsid w:val="00CF6C92"/>
    <w:rsid w:val="00CF7B50"/>
    <w:rsid w:val="00D00938"/>
    <w:rsid w:val="00D140A0"/>
    <w:rsid w:val="00D24273"/>
    <w:rsid w:val="00D24894"/>
    <w:rsid w:val="00D24BD0"/>
    <w:rsid w:val="00D26148"/>
    <w:rsid w:val="00D30F96"/>
    <w:rsid w:val="00D31DC7"/>
    <w:rsid w:val="00D352E8"/>
    <w:rsid w:val="00D51561"/>
    <w:rsid w:val="00D552E7"/>
    <w:rsid w:val="00D55832"/>
    <w:rsid w:val="00D711F9"/>
    <w:rsid w:val="00D72491"/>
    <w:rsid w:val="00D828BE"/>
    <w:rsid w:val="00D93905"/>
    <w:rsid w:val="00D9668A"/>
    <w:rsid w:val="00DA2C89"/>
    <w:rsid w:val="00DA324E"/>
    <w:rsid w:val="00DA6BD3"/>
    <w:rsid w:val="00DB2BD2"/>
    <w:rsid w:val="00DB5A25"/>
    <w:rsid w:val="00DD6158"/>
    <w:rsid w:val="00DE13F2"/>
    <w:rsid w:val="00DE45EF"/>
    <w:rsid w:val="00DE48A1"/>
    <w:rsid w:val="00DE701C"/>
    <w:rsid w:val="00DF0E29"/>
    <w:rsid w:val="00DF35FA"/>
    <w:rsid w:val="00E010E3"/>
    <w:rsid w:val="00E15C01"/>
    <w:rsid w:val="00E31CAC"/>
    <w:rsid w:val="00E40D91"/>
    <w:rsid w:val="00E42AFA"/>
    <w:rsid w:val="00E56816"/>
    <w:rsid w:val="00E6160E"/>
    <w:rsid w:val="00E670E6"/>
    <w:rsid w:val="00E72F3E"/>
    <w:rsid w:val="00E90F6D"/>
    <w:rsid w:val="00EC47E4"/>
    <w:rsid w:val="00ED2256"/>
    <w:rsid w:val="00F107BC"/>
    <w:rsid w:val="00F2246F"/>
    <w:rsid w:val="00F231F4"/>
    <w:rsid w:val="00F31BFE"/>
    <w:rsid w:val="00F358AF"/>
    <w:rsid w:val="00F469E4"/>
    <w:rsid w:val="00F540C6"/>
    <w:rsid w:val="00F55E6C"/>
    <w:rsid w:val="00F568FE"/>
    <w:rsid w:val="00F735CE"/>
    <w:rsid w:val="00F80760"/>
    <w:rsid w:val="00F96D09"/>
    <w:rsid w:val="00FA25D2"/>
    <w:rsid w:val="00FA59F1"/>
    <w:rsid w:val="00FA6EC5"/>
    <w:rsid w:val="00FB291B"/>
    <w:rsid w:val="00FB3D5F"/>
    <w:rsid w:val="00FC0102"/>
    <w:rsid w:val="00FE3047"/>
    <w:rsid w:val="00FE3B76"/>
    <w:rsid w:val="00FF124B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5B5E05-4ECD-4280-A371-B6A7FFA5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52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AF027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027A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rsid w:val="00D35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character" w:customStyle="1" w:styleId="FontStyle36">
    <w:name w:val="Font Style36"/>
    <w:uiPriority w:val="99"/>
    <w:rsid w:val="00D352E8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uiPriority w:val="99"/>
    <w:rsid w:val="006E1B1D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DFA14-8B8E-4607-A581-8EDA87A97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1381</Words>
  <Characters>8286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2</cp:revision>
  <cp:lastPrinted>2014-11-27T07:19:00Z</cp:lastPrinted>
  <dcterms:created xsi:type="dcterms:W3CDTF">2023-01-15T14:49:00Z</dcterms:created>
  <dcterms:modified xsi:type="dcterms:W3CDTF">2023-01-15T14:49:00Z</dcterms:modified>
</cp:coreProperties>
</file>